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F6389" w14:textId="1FB1EF14" w:rsidR="00B57828" w:rsidRPr="002F16C8" w:rsidRDefault="008532B9" w:rsidP="004407AB">
      <w:pPr>
        <w:autoSpaceDE w:val="0"/>
        <w:autoSpaceDN w:val="0"/>
        <w:adjustRightInd w:val="0"/>
        <w:spacing w:line="480" w:lineRule="auto"/>
        <w:ind w:right="-316"/>
        <w:outlineLvl w:val="0"/>
        <w:rPr>
          <w:color w:val="000000" w:themeColor="text1"/>
          <w:sz w:val="22"/>
          <w:szCs w:val="22"/>
        </w:rPr>
      </w:pPr>
      <w:bookmarkStart w:id="0" w:name="_GoBack"/>
      <w:bookmarkEnd w:id="0"/>
      <w:r w:rsidRPr="002F16C8">
        <w:rPr>
          <w:b/>
          <w:color w:val="000000" w:themeColor="text1"/>
          <w:sz w:val="22"/>
          <w:szCs w:val="22"/>
        </w:rPr>
        <w:t xml:space="preserve">How trainee </w:t>
      </w:r>
      <w:r w:rsidR="002F16C8">
        <w:rPr>
          <w:b/>
          <w:color w:val="000000" w:themeColor="text1"/>
          <w:sz w:val="22"/>
          <w:szCs w:val="22"/>
        </w:rPr>
        <w:t xml:space="preserve">physical education </w:t>
      </w:r>
      <w:r w:rsidRPr="002F16C8">
        <w:rPr>
          <w:b/>
          <w:color w:val="000000" w:themeColor="text1"/>
          <w:sz w:val="22"/>
          <w:szCs w:val="22"/>
        </w:rPr>
        <w:t>teachers in England w</w:t>
      </w:r>
      <w:r w:rsidR="008B45E9" w:rsidRPr="002F16C8">
        <w:rPr>
          <w:b/>
          <w:color w:val="000000" w:themeColor="text1"/>
          <w:sz w:val="22"/>
          <w:szCs w:val="22"/>
        </w:rPr>
        <w:t>rit</w:t>
      </w:r>
      <w:r w:rsidRPr="002F16C8">
        <w:rPr>
          <w:b/>
          <w:color w:val="000000" w:themeColor="text1"/>
          <w:sz w:val="22"/>
          <w:szCs w:val="22"/>
        </w:rPr>
        <w:t>e, use and evaluate</w:t>
      </w:r>
      <w:r w:rsidR="008B45E9" w:rsidRPr="002F16C8">
        <w:rPr>
          <w:b/>
          <w:color w:val="000000" w:themeColor="text1"/>
          <w:sz w:val="22"/>
          <w:szCs w:val="22"/>
        </w:rPr>
        <w:t xml:space="preserve"> lesson plans</w:t>
      </w:r>
    </w:p>
    <w:p w14:paraId="59D1A73D" w14:textId="34937C1C" w:rsidR="00855F3B" w:rsidRDefault="00855F3B" w:rsidP="004B1325">
      <w:pPr>
        <w:autoSpaceDE w:val="0"/>
        <w:autoSpaceDN w:val="0"/>
        <w:adjustRightInd w:val="0"/>
        <w:spacing w:line="480" w:lineRule="auto"/>
        <w:ind w:right="-316"/>
        <w:rPr>
          <w:b/>
          <w:color w:val="000000" w:themeColor="text1"/>
          <w:sz w:val="22"/>
          <w:szCs w:val="22"/>
        </w:rPr>
      </w:pPr>
      <w:r>
        <w:rPr>
          <w:b/>
          <w:color w:val="000000" w:themeColor="text1"/>
          <w:sz w:val="22"/>
          <w:szCs w:val="22"/>
        </w:rPr>
        <w:t>Susan Capel</w:t>
      </w:r>
      <w:r w:rsidRPr="00855F3B">
        <w:rPr>
          <w:b/>
          <w:color w:val="000000" w:themeColor="text1"/>
          <w:sz w:val="22"/>
          <w:szCs w:val="22"/>
          <w:vertAlign w:val="superscript"/>
        </w:rPr>
        <w:t>1</w:t>
      </w:r>
      <w:r>
        <w:rPr>
          <w:b/>
          <w:color w:val="000000" w:themeColor="text1"/>
          <w:sz w:val="22"/>
          <w:szCs w:val="22"/>
        </w:rPr>
        <w:t>, Sophy Bassett</w:t>
      </w:r>
      <w:r w:rsidRPr="00855F3B">
        <w:rPr>
          <w:b/>
          <w:color w:val="000000" w:themeColor="text1"/>
          <w:sz w:val="22"/>
          <w:szCs w:val="22"/>
          <w:vertAlign w:val="superscript"/>
        </w:rPr>
        <w:t>2</w:t>
      </w:r>
      <w:r>
        <w:rPr>
          <w:b/>
          <w:color w:val="000000" w:themeColor="text1"/>
          <w:sz w:val="22"/>
          <w:szCs w:val="22"/>
        </w:rPr>
        <w:t>, Julia Lawrence</w:t>
      </w:r>
      <w:r w:rsidRPr="00855F3B">
        <w:rPr>
          <w:b/>
          <w:color w:val="000000" w:themeColor="text1"/>
          <w:sz w:val="22"/>
          <w:szCs w:val="22"/>
          <w:vertAlign w:val="superscript"/>
        </w:rPr>
        <w:t>3</w:t>
      </w:r>
      <w:r>
        <w:rPr>
          <w:b/>
          <w:color w:val="000000" w:themeColor="text1"/>
          <w:sz w:val="22"/>
          <w:szCs w:val="22"/>
        </w:rPr>
        <w:t>, Angela Newton</w:t>
      </w:r>
      <w:r w:rsidRPr="00855F3B">
        <w:rPr>
          <w:b/>
          <w:color w:val="000000" w:themeColor="text1"/>
          <w:sz w:val="22"/>
          <w:szCs w:val="22"/>
          <w:vertAlign w:val="superscript"/>
        </w:rPr>
        <w:t>2</w:t>
      </w:r>
      <w:r>
        <w:rPr>
          <w:b/>
          <w:color w:val="000000" w:themeColor="text1"/>
          <w:sz w:val="22"/>
          <w:szCs w:val="22"/>
        </w:rPr>
        <w:t>, Paula Zwozdiak-Myers</w:t>
      </w:r>
      <w:r w:rsidR="00772A8C">
        <w:rPr>
          <w:b/>
          <w:color w:val="000000" w:themeColor="text1"/>
          <w:sz w:val="22"/>
          <w:szCs w:val="22"/>
          <w:vertAlign w:val="superscript"/>
        </w:rPr>
        <w:t>4</w:t>
      </w:r>
    </w:p>
    <w:p w14:paraId="57C094AD" w14:textId="682A2F4B" w:rsidR="00855F3B" w:rsidRPr="001055DB" w:rsidRDefault="00855F3B" w:rsidP="004B1325">
      <w:pPr>
        <w:autoSpaceDE w:val="0"/>
        <w:autoSpaceDN w:val="0"/>
        <w:adjustRightInd w:val="0"/>
        <w:spacing w:line="480" w:lineRule="auto"/>
        <w:ind w:right="-316"/>
        <w:rPr>
          <w:color w:val="000000" w:themeColor="text1"/>
          <w:sz w:val="22"/>
          <w:szCs w:val="22"/>
        </w:rPr>
      </w:pPr>
      <w:r w:rsidRPr="001055DB">
        <w:rPr>
          <w:color w:val="000000" w:themeColor="text1"/>
          <w:sz w:val="22"/>
          <w:szCs w:val="22"/>
          <w:vertAlign w:val="superscript"/>
        </w:rPr>
        <w:t>1</w:t>
      </w:r>
      <w:r w:rsidRPr="001055DB">
        <w:rPr>
          <w:color w:val="000000" w:themeColor="text1"/>
          <w:sz w:val="22"/>
          <w:szCs w:val="22"/>
        </w:rPr>
        <w:t xml:space="preserve"> </w:t>
      </w:r>
      <w:r w:rsidR="00772A8C" w:rsidRPr="001055DB">
        <w:rPr>
          <w:color w:val="000000" w:themeColor="text1"/>
          <w:sz w:val="22"/>
          <w:szCs w:val="22"/>
        </w:rPr>
        <w:t xml:space="preserve">Department of Life Sciences, </w:t>
      </w:r>
      <w:r w:rsidRPr="001055DB">
        <w:rPr>
          <w:color w:val="000000" w:themeColor="text1"/>
          <w:sz w:val="22"/>
          <w:szCs w:val="22"/>
        </w:rPr>
        <w:t>Brunel University London</w:t>
      </w:r>
      <w:r w:rsidR="000E3748" w:rsidRPr="001055DB">
        <w:rPr>
          <w:color w:val="000000" w:themeColor="text1"/>
          <w:sz w:val="22"/>
          <w:szCs w:val="22"/>
        </w:rPr>
        <w:t>, England</w:t>
      </w:r>
      <w:r w:rsidRPr="001055DB">
        <w:rPr>
          <w:color w:val="000000" w:themeColor="text1"/>
          <w:sz w:val="22"/>
          <w:szCs w:val="22"/>
        </w:rPr>
        <w:t xml:space="preserve">; </w:t>
      </w:r>
      <w:r w:rsidRPr="001055DB">
        <w:rPr>
          <w:color w:val="000000" w:themeColor="text1"/>
          <w:sz w:val="22"/>
          <w:szCs w:val="22"/>
          <w:vertAlign w:val="superscript"/>
        </w:rPr>
        <w:t>2</w:t>
      </w:r>
      <w:r w:rsidRPr="001055DB">
        <w:rPr>
          <w:color w:val="000000" w:themeColor="text1"/>
          <w:sz w:val="22"/>
          <w:szCs w:val="22"/>
        </w:rPr>
        <w:t xml:space="preserve"> </w:t>
      </w:r>
      <w:r w:rsidR="004407AB">
        <w:rPr>
          <w:color w:val="000000" w:themeColor="text1"/>
          <w:sz w:val="22"/>
          <w:szCs w:val="22"/>
        </w:rPr>
        <w:t>School of T</w:t>
      </w:r>
      <w:r w:rsidR="00772A8C" w:rsidRPr="001055DB">
        <w:rPr>
          <w:color w:val="000000" w:themeColor="text1"/>
          <w:sz w:val="22"/>
          <w:szCs w:val="22"/>
        </w:rPr>
        <w:t xml:space="preserve">eacher Education, </w:t>
      </w:r>
      <w:r w:rsidRPr="001055DB">
        <w:rPr>
          <w:color w:val="000000" w:themeColor="text1"/>
          <w:sz w:val="22"/>
          <w:szCs w:val="22"/>
        </w:rPr>
        <w:t>University of Bedfordshire</w:t>
      </w:r>
      <w:r w:rsidR="000E3748" w:rsidRPr="001055DB">
        <w:rPr>
          <w:color w:val="000000" w:themeColor="text1"/>
          <w:sz w:val="22"/>
          <w:szCs w:val="22"/>
        </w:rPr>
        <w:t>, England</w:t>
      </w:r>
      <w:r w:rsidRPr="001055DB">
        <w:rPr>
          <w:color w:val="000000" w:themeColor="text1"/>
          <w:sz w:val="22"/>
          <w:szCs w:val="22"/>
        </w:rPr>
        <w:t xml:space="preserve">; </w:t>
      </w:r>
      <w:r w:rsidRPr="001055DB">
        <w:rPr>
          <w:color w:val="000000" w:themeColor="text1"/>
          <w:sz w:val="22"/>
          <w:szCs w:val="22"/>
          <w:vertAlign w:val="superscript"/>
        </w:rPr>
        <w:t>3</w:t>
      </w:r>
      <w:r w:rsidRPr="001055DB">
        <w:rPr>
          <w:color w:val="000000" w:themeColor="text1"/>
          <w:sz w:val="22"/>
          <w:szCs w:val="22"/>
        </w:rPr>
        <w:t xml:space="preserve"> </w:t>
      </w:r>
      <w:r w:rsidR="00772A8C" w:rsidRPr="001055DB">
        <w:rPr>
          <w:color w:val="000000" w:themeColor="text1"/>
          <w:sz w:val="22"/>
          <w:szCs w:val="22"/>
        </w:rPr>
        <w:t xml:space="preserve">School of Education and Social Sciences, </w:t>
      </w:r>
      <w:r w:rsidRPr="001055DB">
        <w:rPr>
          <w:color w:val="000000" w:themeColor="text1"/>
          <w:sz w:val="22"/>
          <w:szCs w:val="22"/>
        </w:rPr>
        <w:t>University of Hull</w:t>
      </w:r>
      <w:r w:rsidR="000E3748" w:rsidRPr="001055DB">
        <w:rPr>
          <w:color w:val="000000" w:themeColor="text1"/>
          <w:sz w:val="22"/>
          <w:szCs w:val="22"/>
        </w:rPr>
        <w:t>, England</w:t>
      </w:r>
      <w:r w:rsidR="00772A8C" w:rsidRPr="001055DB">
        <w:rPr>
          <w:color w:val="000000" w:themeColor="text1"/>
          <w:sz w:val="22"/>
          <w:szCs w:val="22"/>
        </w:rPr>
        <w:t xml:space="preserve">; </w:t>
      </w:r>
      <w:r w:rsidR="00772A8C" w:rsidRPr="001055DB">
        <w:rPr>
          <w:color w:val="000000" w:themeColor="text1"/>
          <w:sz w:val="22"/>
          <w:szCs w:val="22"/>
          <w:vertAlign w:val="superscript"/>
        </w:rPr>
        <w:t>4</w:t>
      </w:r>
      <w:r w:rsidR="00772A8C" w:rsidRPr="001055DB">
        <w:rPr>
          <w:color w:val="000000" w:themeColor="text1"/>
          <w:sz w:val="22"/>
          <w:szCs w:val="22"/>
        </w:rPr>
        <w:t xml:space="preserve"> Department of Education, Brunel University, London, England.</w:t>
      </w:r>
    </w:p>
    <w:p w14:paraId="7F837982" w14:textId="77777777" w:rsidR="00772A8C" w:rsidRPr="00CC22AE" w:rsidRDefault="00772A8C" w:rsidP="00772A8C">
      <w:pPr>
        <w:autoSpaceDE w:val="0"/>
        <w:autoSpaceDN w:val="0"/>
        <w:adjustRightInd w:val="0"/>
        <w:spacing w:line="480" w:lineRule="auto"/>
        <w:ind w:left="1418" w:right="-316" w:hanging="1418"/>
        <w:outlineLvl w:val="0"/>
        <w:rPr>
          <w:rFonts w:asciiTheme="minorHAnsi" w:hAnsiTheme="minorHAnsi" w:cstheme="minorHAnsi"/>
          <w:color w:val="292526"/>
          <w:sz w:val="28"/>
          <w:szCs w:val="28"/>
        </w:rPr>
      </w:pPr>
    </w:p>
    <w:p w14:paraId="281A5E28" w14:textId="5B09C013" w:rsidR="002B4CAD" w:rsidRPr="002F16C8" w:rsidRDefault="002B4CAD" w:rsidP="004B1325">
      <w:pPr>
        <w:autoSpaceDE w:val="0"/>
        <w:autoSpaceDN w:val="0"/>
        <w:adjustRightInd w:val="0"/>
        <w:spacing w:line="480" w:lineRule="auto"/>
        <w:ind w:right="-316"/>
        <w:rPr>
          <w:b/>
          <w:color w:val="000000" w:themeColor="text1"/>
          <w:sz w:val="22"/>
          <w:szCs w:val="22"/>
        </w:rPr>
      </w:pPr>
      <w:r w:rsidRPr="002F16C8">
        <w:rPr>
          <w:b/>
          <w:color w:val="000000" w:themeColor="text1"/>
          <w:sz w:val="22"/>
          <w:szCs w:val="22"/>
        </w:rPr>
        <w:t>Abstract</w:t>
      </w:r>
    </w:p>
    <w:p w14:paraId="169AE0DA" w14:textId="77777777" w:rsidR="002B4CAD" w:rsidRPr="002F16C8" w:rsidRDefault="002B4CAD" w:rsidP="004B1325">
      <w:pPr>
        <w:autoSpaceDE w:val="0"/>
        <w:autoSpaceDN w:val="0"/>
        <w:adjustRightInd w:val="0"/>
        <w:spacing w:line="480" w:lineRule="auto"/>
        <w:ind w:right="-316"/>
        <w:rPr>
          <w:color w:val="000000" w:themeColor="text1"/>
          <w:sz w:val="22"/>
          <w:szCs w:val="22"/>
        </w:rPr>
      </w:pPr>
    </w:p>
    <w:p w14:paraId="4692108D" w14:textId="1F4F1AC6" w:rsidR="00815EDE" w:rsidRPr="002F16C8" w:rsidRDefault="005562CB" w:rsidP="00815EDE">
      <w:pPr>
        <w:autoSpaceDE w:val="0"/>
        <w:autoSpaceDN w:val="0"/>
        <w:adjustRightInd w:val="0"/>
        <w:spacing w:line="480" w:lineRule="auto"/>
        <w:ind w:right="-316"/>
        <w:rPr>
          <w:color w:val="000000" w:themeColor="text1"/>
          <w:sz w:val="22"/>
          <w:szCs w:val="22"/>
        </w:rPr>
      </w:pPr>
      <w:r w:rsidRPr="002F16C8">
        <w:rPr>
          <w:color w:val="000000" w:themeColor="text1"/>
          <w:sz w:val="22"/>
          <w:szCs w:val="22"/>
        </w:rPr>
        <w:t xml:space="preserve">Traditionally, </w:t>
      </w:r>
      <w:r w:rsidR="00D86306" w:rsidRPr="002F16C8">
        <w:rPr>
          <w:color w:val="000000" w:themeColor="text1"/>
          <w:sz w:val="22"/>
          <w:szCs w:val="22"/>
        </w:rPr>
        <w:t>all</w:t>
      </w:r>
      <w:r w:rsidR="00D173EE" w:rsidRPr="002F16C8">
        <w:rPr>
          <w:color w:val="000000" w:themeColor="text1"/>
          <w:sz w:val="22"/>
          <w:szCs w:val="22"/>
        </w:rPr>
        <w:t xml:space="preserve"> physical education </w:t>
      </w:r>
      <w:r w:rsidR="00E81FF5" w:rsidRPr="002F16C8">
        <w:rPr>
          <w:color w:val="000000" w:themeColor="text1"/>
          <w:sz w:val="22"/>
          <w:szCs w:val="22"/>
        </w:rPr>
        <w:t>initial teacher training</w:t>
      </w:r>
      <w:r w:rsidR="00C70FB4" w:rsidRPr="002F16C8">
        <w:rPr>
          <w:color w:val="000000" w:themeColor="text1"/>
          <w:sz w:val="22"/>
          <w:szCs w:val="22"/>
        </w:rPr>
        <w:t xml:space="preserve"> </w:t>
      </w:r>
      <w:r w:rsidR="00B606CC" w:rsidRPr="002F16C8">
        <w:rPr>
          <w:color w:val="000000" w:themeColor="text1"/>
          <w:sz w:val="22"/>
          <w:szCs w:val="22"/>
        </w:rPr>
        <w:t>(</w:t>
      </w:r>
      <w:r w:rsidR="00C70FB4" w:rsidRPr="002F16C8">
        <w:rPr>
          <w:color w:val="000000" w:themeColor="text1"/>
          <w:sz w:val="22"/>
          <w:szCs w:val="22"/>
        </w:rPr>
        <w:t>PEITT</w:t>
      </w:r>
      <w:r w:rsidR="00B606CC" w:rsidRPr="002F16C8">
        <w:rPr>
          <w:color w:val="000000" w:themeColor="text1"/>
          <w:sz w:val="22"/>
          <w:szCs w:val="22"/>
        </w:rPr>
        <w:t xml:space="preserve">) </w:t>
      </w:r>
      <w:r w:rsidR="00E81FF5" w:rsidRPr="002F16C8">
        <w:rPr>
          <w:color w:val="000000" w:themeColor="text1"/>
          <w:sz w:val="22"/>
          <w:szCs w:val="22"/>
        </w:rPr>
        <w:t xml:space="preserve">courses </w:t>
      </w:r>
      <w:r w:rsidR="00D173EE" w:rsidRPr="002F16C8">
        <w:rPr>
          <w:color w:val="000000" w:themeColor="text1"/>
          <w:sz w:val="22"/>
          <w:szCs w:val="22"/>
        </w:rPr>
        <w:t xml:space="preserve">in </w:t>
      </w:r>
      <w:r w:rsidR="00742E65" w:rsidRPr="002F16C8">
        <w:rPr>
          <w:color w:val="000000" w:themeColor="text1"/>
          <w:sz w:val="22"/>
          <w:szCs w:val="22"/>
        </w:rPr>
        <w:t>England</w:t>
      </w:r>
      <w:r w:rsidR="00434E60" w:rsidRPr="002F16C8">
        <w:rPr>
          <w:color w:val="000000" w:themeColor="text1"/>
          <w:sz w:val="22"/>
          <w:szCs w:val="22"/>
        </w:rPr>
        <w:t>, and in many other countries,</w:t>
      </w:r>
      <w:r w:rsidR="00D173EE" w:rsidRPr="002F16C8">
        <w:rPr>
          <w:color w:val="000000" w:themeColor="text1"/>
          <w:sz w:val="22"/>
          <w:szCs w:val="22"/>
        </w:rPr>
        <w:t xml:space="preserve"> </w:t>
      </w:r>
      <w:r w:rsidRPr="002F16C8">
        <w:rPr>
          <w:color w:val="000000" w:themeColor="text1"/>
          <w:sz w:val="22"/>
          <w:szCs w:val="22"/>
        </w:rPr>
        <w:t>require</w:t>
      </w:r>
      <w:r w:rsidR="00D86306" w:rsidRPr="002F16C8">
        <w:rPr>
          <w:color w:val="000000" w:themeColor="text1"/>
          <w:sz w:val="22"/>
          <w:szCs w:val="22"/>
        </w:rPr>
        <w:t xml:space="preserve"> </w:t>
      </w:r>
      <w:r w:rsidR="0085034D" w:rsidRPr="002F16C8">
        <w:rPr>
          <w:color w:val="000000" w:themeColor="text1"/>
          <w:sz w:val="22"/>
          <w:szCs w:val="22"/>
        </w:rPr>
        <w:t>trainee</w:t>
      </w:r>
      <w:r w:rsidR="00AC651F" w:rsidRPr="002F16C8">
        <w:rPr>
          <w:color w:val="000000" w:themeColor="text1"/>
          <w:sz w:val="22"/>
          <w:szCs w:val="22"/>
        </w:rPr>
        <w:t xml:space="preserve"> teacher</w:t>
      </w:r>
      <w:r w:rsidR="00D86306" w:rsidRPr="002F16C8">
        <w:rPr>
          <w:color w:val="000000" w:themeColor="text1"/>
          <w:sz w:val="22"/>
          <w:szCs w:val="22"/>
        </w:rPr>
        <w:t>s</w:t>
      </w:r>
      <w:r w:rsidR="00D35DF3" w:rsidRPr="002F16C8">
        <w:rPr>
          <w:color w:val="000000" w:themeColor="text1"/>
          <w:sz w:val="22"/>
          <w:szCs w:val="22"/>
        </w:rPr>
        <w:t xml:space="preserve"> to complete</w:t>
      </w:r>
      <w:r w:rsidR="00D173EE" w:rsidRPr="002F16C8">
        <w:rPr>
          <w:color w:val="000000" w:themeColor="text1"/>
          <w:sz w:val="22"/>
          <w:szCs w:val="22"/>
        </w:rPr>
        <w:t xml:space="preserve"> </w:t>
      </w:r>
      <w:r w:rsidR="008E2D25" w:rsidRPr="002F16C8">
        <w:rPr>
          <w:color w:val="000000" w:themeColor="text1"/>
          <w:sz w:val="22"/>
          <w:szCs w:val="22"/>
        </w:rPr>
        <w:t xml:space="preserve">detailed </w:t>
      </w:r>
      <w:r w:rsidR="00D35DF3" w:rsidRPr="002F16C8">
        <w:rPr>
          <w:color w:val="000000" w:themeColor="text1"/>
          <w:sz w:val="22"/>
          <w:szCs w:val="22"/>
        </w:rPr>
        <w:t xml:space="preserve">lesson plans for each lesson they teach in </w:t>
      </w:r>
      <w:r w:rsidR="008E2D25" w:rsidRPr="002F16C8">
        <w:rPr>
          <w:color w:val="000000" w:themeColor="text1"/>
          <w:sz w:val="22"/>
          <w:szCs w:val="22"/>
        </w:rPr>
        <w:t xml:space="preserve">their school-based </w:t>
      </w:r>
      <w:r w:rsidR="00585442" w:rsidRPr="002F16C8">
        <w:rPr>
          <w:color w:val="000000" w:themeColor="text1"/>
          <w:sz w:val="22"/>
          <w:szCs w:val="22"/>
        </w:rPr>
        <w:t xml:space="preserve">practicum </w:t>
      </w:r>
      <w:r w:rsidR="00D6073A" w:rsidRPr="002F16C8">
        <w:rPr>
          <w:color w:val="000000" w:themeColor="text1"/>
          <w:sz w:val="22"/>
          <w:szCs w:val="22"/>
        </w:rPr>
        <w:t>and then to evaluate those lessons</w:t>
      </w:r>
      <w:r w:rsidR="00D35DF3" w:rsidRPr="002F16C8">
        <w:rPr>
          <w:color w:val="000000" w:themeColor="text1"/>
          <w:sz w:val="22"/>
          <w:szCs w:val="22"/>
        </w:rPr>
        <w:t>.</w:t>
      </w:r>
      <w:r w:rsidR="00A05F54" w:rsidRPr="002F16C8">
        <w:rPr>
          <w:color w:val="000000" w:themeColor="text1"/>
          <w:sz w:val="22"/>
          <w:szCs w:val="22"/>
        </w:rPr>
        <w:t xml:space="preserve"> However, there has been </w:t>
      </w:r>
      <w:r w:rsidR="00F8739B" w:rsidRPr="002F16C8">
        <w:rPr>
          <w:color w:val="000000" w:themeColor="text1"/>
          <w:sz w:val="22"/>
          <w:szCs w:val="22"/>
        </w:rPr>
        <w:t xml:space="preserve">a limited </w:t>
      </w:r>
      <w:proofErr w:type="gramStart"/>
      <w:r w:rsidR="00F8739B" w:rsidRPr="002F16C8">
        <w:rPr>
          <w:color w:val="000000" w:themeColor="text1"/>
          <w:sz w:val="22"/>
          <w:szCs w:val="22"/>
        </w:rPr>
        <w:t>amount</w:t>
      </w:r>
      <w:proofErr w:type="gramEnd"/>
      <w:r w:rsidR="00AB3917" w:rsidRPr="002F16C8">
        <w:rPr>
          <w:color w:val="000000" w:themeColor="text1"/>
          <w:sz w:val="22"/>
          <w:szCs w:val="22"/>
        </w:rPr>
        <w:t xml:space="preserve"> of research on lesson planning </w:t>
      </w:r>
      <w:r w:rsidR="00DF16D8" w:rsidRPr="002F16C8">
        <w:rPr>
          <w:color w:val="000000" w:themeColor="text1"/>
          <w:sz w:val="22"/>
          <w:szCs w:val="22"/>
        </w:rPr>
        <w:t xml:space="preserve">in </w:t>
      </w:r>
      <w:r w:rsidR="004B1325" w:rsidRPr="002F16C8">
        <w:rPr>
          <w:color w:val="000000" w:themeColor="text1"/>
          <w:sz w:val="22"/>
          <w:szCs w:val="22"/>
        </w:rPr>
        <w:t xml:space="preserve">PEITT </w:t>
      </w:r>
      <w:r w:rsidR="00434E60" w:rsidRPr="002F16C8">
        <w:rPr>
          <w:color w:val="000000" w:themeColor="text1"/>
          <w:sz w:val="22"/>
          <w:szCs w:val="22"/>
        </w:rPr>
        <w:t xml:space="preserve">generally or </w:t>
      </w:r>
      <w:r w:rsidR="004B1325" w:rsidRPr="002F16C8">
        <w:rPr>
          <w:color w:val="000000" w:themeColor="text1"/>
          <w:sz w:val="22"/>
          <w:szCs w:val="22"/>
        </w:rPr>
        <w:t>in England</w:t>
      </w:r>
      <w:r w:rsidR="00434E60" w:rsidRPr="002F16C8">
        <w:rPr>
          <w:color w:val="000000" w:themeColor="text1"/>
          <w:sz w:val="22"/>
          <w:szCs w:val="22"/>
        </w:rPr>
        <w:t xml:space="preserve"> specifically</w:t>
      </w:r>
      <w:r w:rsidR="00C43BC8" w:rsidRPr="002F16C8">
        <w:rPr>
          <w:color w:val="000000" w:themeColor="text1"/>
          <w:sz w:val="22"/>
          <w:szCs w:val="22"/>
        </w:rPr>
        <w:t>.</w:t>
      </w:r>
      <w:r w:rsidR="00742E65" w:rsidRPr="002F16C8">
        <w:rPr>
          <w:color w:val="000000" w:themeColor="text1"/>
          <w:sz w:val="22"/>
          <w:szCs w:val="22"/>
        </w:rPr>
        <w:t xml:space="preserve"> </w:t>
      </w:r>
      <w:r w:rsidR="00C43BC8" w:rsidRPr="002F16C8">
        <w:rPr>
          <w:color w:val="000000" w:themeColor="text1"/>
          <w:sz w:val="22"/>
          <w:szCs w:val="22"/>
        </w:rPr>
        <w:t>Hence</w:t>
      </w:r>
      <w:r w:rsidR="00A05F54" w:rsidRPr="002F16C8">
        <w:rPr>
          <w:color w:val="000000" w:themeColor="text1"/>
          <w:sz w:val="22"/>
          <w:szCs w:val="22"/>
        </w:rPr>
        <w:t>, the purpose of this s</w:t>
      </w:r>
      <w:r w:rsidR="00AC0E60" w:rsidRPr="002F16C8">
        <w:rPr>
          <w:color w:val="000000" w:themeColor="text1"/>
          <w:sz w:val="22"/>
          <w:szCs w:val="22"/>
        </w:rPr>
        <w:t>tudy wa</w:t>
      </w:r>
      <w:r w:rsidR="00C43BC8" w:rsidRPr="002F16C8">
        <w:rPr>
          <w:color w:val="000000" w:themeColor="text1"/>
          <w:sz w:val="22"/>
          <w:szCs w:val="22"/>
        </w:rPr>
        <w:t xml:space="preserve">s to </w:t>
      </w:r>
      <w:r w:rsidR="00741738" w:rsidRPr="002F16C8">
        <w:rPr>
          <w:color w:val="000000" w:themeColor="text1"/>
          <w:sz w:val="22"/>
          <w:szCs w:val="22"/>
        </w:rPr>
        <w:t xml:space="preserve">gain an initial insight </w:t>
      </w:r>
      <w:r w:rsidR="00C40305" w:rsidRPr="002F16C8">
        <w:rPr>
          <w:color w:val="000000" w:themeColor="text1"/>
          <w:sz w:val="22"/>
          <w:szCs w:val="22"/>
        </w:rPr>
        <w:t xml:space="preserve">into </w:t>
      </w:r>
      <w:r w:rsidR="00C43BC8" w:rsidRPr="002F16C8">
        <w:rPr>
          <w:color w:val="000000" w:themeColor="text1"/>
          <w:sz w:val="22"/>
          <w:szCs w:val="22"/>
        </w:rPr>
        <w:t xml:space="preserve">how </w:t>
      </w:r>
      <w:r w:rsidR="00C70FB4" w:rsidRPr="002F16C8">
        <w:rPr>
          <w:color w:val="000000" w:themeColor="text1"/>
          <w:sz w:val="22"/>
          <w:szCs w:val="22"/>
        </w:rPr>
        <w:t>trainee physical education teachers</w:t>
      </w:r>
      <w:r w:rsidR="00C43BC8" w:rsidRPr="002F16C8">
        <w:rPr>
          <w:color w:val="000000" w:themeColor="text1"/>
          <w:sz w:val="22"/>
          <w:szCs w:val="22"/>
        </w:rPr>
        <w:t xml:space="preserve"> w</w:t>
      </w:r>
      <w:r w:rsidR="00742E65" w:rsidRPr="002F16C8">
        <w:rPr>
          <w:color w:val="000000" w:themeColor="text1"/>
          <w:sz w:val="22"/>
          <w:szCs w:val="22"/>
        </w:rPr>
        <w:t>rite</w:t>
      </w:r>
      <w:r w:rsidR="00C43BC8" w:rsidRPr="002F16C8">
        <w:rPr>
          <w:color w:val="000000" w:themeColor="text1"/>
          <w:sz w:val="22"/>
          <w:szCs w:val="22"/>
        </w:rPr>
        <w:t xml:space="preserve">, </w:t>
      </w:r>
      <w:r w:rsidR="00A05F54" w:rsidRPr="002F16C8">
        <w:rPr>
          <w:color w:val="000000" w:themeColor="text1"/>
          <w:sz w:val="22"/>
          <w:szCs w:val="22"/>
        </w:rPr>
        <w:t xml:space="preserve">use </w:t>
      </w:r>
      <w:r w:rsidR="00C43BC8" w:rsidRPr="002F16C8">
        <w:rPr>
          <w:color w:val="000000" w:themeColor="text1"/>
          <w:sz w:val="22"/>
          <w:szCs w:val="22"/>
        </w:rPr>
        <w:t>and evaluate</w:t>
      </w:r>
      <w:r w:rsidR="00A05F54" w:rsidRPr="002F16C8">
        <w:rPr>
          <w:color w:val="000000" w:themeColor="text1"/>
          <w:sz w:val="22"/>
          <w:szCs w:val="22"/>
        </w:rPr>
        <w:t xml:space="preserve"> lesson </w:t>
      </w:r>
      <w:r w:rsidR="00C43BC8" w:rsidRPr="002F16C8">
        <w:rPr>
          <w:color w:val="000000" w:themeColor="text1"/>
          <w:sz w:val="22"/>
          <w:szCs w:val="22"/>
        </w:rPr>
        <w:t>plans</w:t>
      </w:r>
      <w:r w:rsidR="00A05F54" w:rsidRPr="002F16C8">
        <w:rPr>
          <w:color w:val="000000" w:themeColor="text1"/>
          <w:sz w:val="22"/>
          <w:szCs w:val="22"/>
        </w:rPr>
        <w:t>.</w:t>
      </w:r>
      <w:r w:rsidR="00C43BC8" w:rsidRPr="002F16C8">
        <w:rPr>
          <w:color w:val="000000" w:themeColor="text1"/>
          <w:sz w:val="22"/>
          <w:szCs w:val="22"/>
        </w:rPr>
        <w:t xml:space="preserve"> </w:t>
      </w:r>
      <w:r w:rsidR="00BF153B" w:rsidRPr="002F16C8">
        <w:rPr>
          <w:color w:val="000000" w:themeColor="text1"/>
          <w:sz w:val="22"/>
          <w:szCs w:val="22"/>
        </w:rPr>
        <w:t xml:space="preserve">Two-hundred-and-eighty-nine </w:t>
      </w:r>
      <w:r w:rsidR="00C70FB4" w:rsidRPr="002F16C8">
        <w:rPr>
          <w:color w:val="000000" w:themeColor="text1"/>
          <w:sz w:val="22"/>
          <w:szCs w:val="22"/>
        </w:rPr>
        <w:t xml:space="preserve">physical education </w:t>
      </w:r>
      <w:r w:rsidR="00AC651F" w:rsidRPr="002F16C8">
        <w:rPr>
          <w:color w:val="000000" w:themeColor="text1"/>
          <w:sz w:val="22"/>
          <w:szCs w:val="22"/>
        </w:rPr>
        <w:t>trainees</w:t>
      </w:r>
      <w:r w:rsidR="00C43BC8" w:rsidRPr="002F16C8">
        <w:rPr>
          <w:color w:val="000000" w:themeColor="text1"/>
          <w:sz w:val="22"/>
          <w:szCs w:val="22"/>
        </w:rPr>
        <w:t xml:space="preserve"> </w:t>
      </w:r>
      <w:r w:rsidR="004B1325" w:rsidRPr="002F16C8">
        <w:rPr>
          <w:color w:val="000000" w:themeColor="text1"/>
          <w:sz w:val="22"/>
          <w:szCs w:val="22"/>
        </w:rPr>
        <w:t xml:space="preserve">in England </w:t>
      </w:r>
      <w:r w:rsidR="008B45E9" w:rsidRPr="002F16C8">
        <w:rPr>
          <w:color w:val="000000" w:themeColor="text1"/>
          <w:sz w:val="22"/>
          <w:szCs w:val="22"/>
        </w:rPr>
        <w:t>completed a questionnaire</w:t>
      </w:r>
      <w:r w:rsidR="00742E65" w:rsidRPr="002F16C8">
        <w:rPr>
          <w:color w:val="000000" w:themeColor="text1"/>
          <w:sz w:val="22"/>
          <w:szCs w:val="22"/>
        </w:rPr>
        <w:t xml:space="preserve"> about lesson planning</w:t>
      </w:r>
      <w:r w:rsidR="00BF153B" w:rsidRPr="002F16C8">
        <w:rPr>
          <w:color w:val="000000" w:themeColor="text1"/>
          <w:sz w:val="22"/>
          <w:szCs w:val="22"/>
        </w:rPr>
        <w:t xml:space="preserve"> </w:t>
      </w:r>
      <w:r w:rsidR="008B45E9" w:rsidRPr="002F16C8">
        <w:rPr>
          <w:color w:val="000000" w:themeColor="text1"/>
          <w:sz w:val="22"/>
          <w:szCs w:val="22"/>
        </w:rPr>
        <w:t>after</w:t>
      </w:r>
      <w:r w:rsidR="00BF153B" w:rsidRPr="002F16C8">
        <w:rPr>
          <w:color w:val="000000" w:themeColor="text1"/>
          <w:sz w:val="22"/>
          <w:szCs w:val="22"/>
        </w:rPr>
        <w:t xml:space="preserve"> </w:t>
      </w:r>
      <w:r w:rsidR="00962E0D" w:rsidRPr="002F16C8">
        <w:rPr>
          <w:color w:val="000000" w:themeColor="text1"/>
          <w:sz w:val="22"/>
          <w:szCs w:val="22"/>
        </w:rPr>
        <w:t>finishing</w:t>
      </w:r>
      <w:r w:rsidR="00BF153B" w:rsidRPr="002F16C8">
        <w:rPr>
          <w:color w:val="000000" w:themeColor="text1"/>
          <w:sz w:val="22"/>
          <w:szCs w:val="22"/>
        </w:rPr>
        <w:t xml:space="preserve"> a</w:t>
      </w:r>
      <w:r w:rsidR="008B45E9" w:rsidRPr="002F16C8">
        <w:rPr>
          <w:color w:val="000000" w:themeColor="text1"/>
          <w:sz w:val="22"/>
          <w:szCs w:val="22"/>
        </w:rPr>
        <w:t xml:space="preserve"> </w:t>
      </w:r>
      <w:r w:rsidR="00A530B3" w:rsidRPr="002F16C8">
        <w:rPr>
          <w:color w:val="000000" w:themeColor="text1"/>
          <w:sz w:val="22"/>
          <w:szCs w:val="22"/>
        </w:rPr>
        <w:t xml:space="preserve">block </w:t>
      </w:r>
      <w:r w:rsidR="008B45E9" w:rsidRPr="002F16C8">
        <w:rPr>
          <w:color w:val="000000" w:themeColor="text1"/>
          <w:sz w:val="22"/>
          <w:szCs w:val="22"/>
        </w:rPr>
        <w:t xml:space="preserve">school-based </w:t>
      </w:r>
      <w:r w:rsidR="00384996" w:rsidRPr="002F16C8">
        <w:rPr>
          <w:color w:val="000000" w:themeColor="text1"/>
          <w:sz w:val="22"/>
          <w:szCs w:val="22"/>
        </w:rPr>
        <w:t>practicum</w:t>
      </w:r>
      <w:r w:rsidR="008B45E9" w:rsidRPr="002F16C8">
        <w:rPr>
          <w:color w:val="000000" w:themeColor="text1"/>
          <w:sz w:val="22"/>
          <w:szCs w:val="22"/>
        </w:rPr>
        <w:t>.</w:t>
      </w:r>
      <w:r w:rsidR="00742E65" w:rsidRPr="002F16C8">
        <w:rPr>
          <w:color w:val="000000" w:themeColor="text1"/>
          <w:sz w:val="22"/>
          <w:szCs w:val="22"/>
        </w:rPr>
        <w:t xml:space="preserve"> </w:t>
      </w:r>
      <w:r w:rsidR="00011497" w:rsidRPr="002F16C8">
        <w:rPr>
          <w:color w:val="000000" w:themeColor="text1"/>
          <w:sz w:val="22"/>
          <w:szCs w:val="22"/>
        </w:rPr>
        <w:t xml:space="preserve">Frequencies and percentages were calculated for the limited-choice questions on the questionnaires and open-ended questions were analysed using content analysis. </w:t>
      </w:r>
      <w:r w:rsidR="00742E65" w:rsidRPr="002F16C8">
        <w:rPr>
          <w:color w:val="000000" w:themeColor="text1"/>
          <w:sz w:val="22"/>
          <w:szCs w:val="22"/>
        </w:rPr>
        <w:t xml:space="preserve">Results </w:t>
      </w:r>
      <w:r w:rsidR="006E6E28" w:rsidRPr="002F16C8">
        <w:rPr>
          <w:color w:val="000000" w:themeColor="text1"/>
          <w:sz w:val="22"/>
          <w:szCs w:val="22"/>
        </w:rPr>
        <w:t xml:space="preserve">showed mixed </w:t>
      </w:r>
      <w:r w:rsidR="00844F94" w:rsidRPr="002F16C8">
        <w:rPr>
          <w:color w:val="000000" w:themeColor="text1"/>
          <w:sz w:val="22"/>
          <w:szCs w:val="22"/>
        </w:rPr>
        <w:t xml:space="preserve">responses, with </w:t>
      </w:r>
      <w:r w:rsidR="006E6E28" w:rsidRPr="002F16C8">
        <w:rPr>
          <w:color w:val="000000" w:themeColor="text1"/>
          <w:sz w:val="22"/>
          <w:szCs w:val="22"/>
        </w:rPr>
        <w:t xml:space="preserve">no one </w:t>
      </w:r>
      <w:r w:rsidR="004B1325" w:rsidRPr="002F16C8">
        <w:rPr>
          <w:color w:val="000000" w:themeColor="text1"/>
          <w:sz w:val="22"/>
          <w:szCs w:val="22"/>
        </w:rPr>
        <w:t xml:space="preserve">method </w:t>
      </w:r>
      <w:r w:rsidR="006E6E28" w:rsidRPr="002F16C8">
        <w:rPr>
          <w:color w:val="000000" w:themeColor="text1"/>
          <w:sz w:val="22"/>
          <w:szCs w:val="22"/>
        </w:rPr>
        <w:t xml:space="preserve">followed by all </w:t>
      </w:r>
      <w:r w:rsidR="0085034D" w:rsidRPr="002F16C8">
        <w:rPr>
          <w:color w:val="000000" w:themeColor="text1"/>
          <w:sz w:val="22"/>
          <w:szCs w:val="22"/>
        </w:rPr>
        <w:t>trainee</w:t>
      </w:r>
      <w:r w:rsidR="006E6E28" w:rsidRPr="002F16C8">
        <w:rPr>
          <w:color w:val="000000" w:themeColor="text1"/>
          <w:sz w:val="22"/>
          <w:szCs w:val="22"/>
        </w:rPr>
        <w:t>s</w:t>
      </w:r>
      <w:r w:rsidR="00F8382F" w:rsidRPr="002F16C8">
        <w:rPr>
          <w:color w:val="000000" w:themeColor="text1"/>
          <w:sz w:val="22"/>
          <w:szCs w:val="22"/>
        </w:rPr>
        <w:t>.</w:t>
      </w:r>
      <w:r w:rsidR="005A65ED" w:rsidRPr="002F16C8">
        <w:rPr>
          <w:color w:val="000000" w:themeColor="text1"/>
          <w:sz w:val="22"/>
          <w:szCs w:val="22"/>
        </w:rPr>
        <w:t xml:space="preserve"> </w:t>
      </w:r>
      <w:r w:rsidR="00815EDE" w:rsidRPr="002F16C8">
        <w:rPr>
          <w:color w:val="000000" w:themeColor="text1"/>
          <w:sz w:val="22"/>
          <w:szCs w:val="22"/>
        </w:rPr>
        <w:t xml:space="preserve">Some trainees stated they planned and/or evaluated lessons as taught. Some trainees stated they completed the plan and/or evaluation proforma to ‘tick a box’. Further, the highest percentage of trainees stated it took </w:t>
      </w:r>
      <w:r w:rsidR="00AC651F" w:rsidRPr="002F16C8">
        <w:rPr>
          <w:color w:val="000000" w:themeColor="text1"/>
          <w:sz w:val="22"/>
          <w:szCs w:val="22"/>
        </w:rPr>
        <w:t>½</w:t>
      </w:r>
      <w:r w:rsidR="00636F3C" w:rsidRPr="002F16C8">
        <w:rPr>
          <w:color w:val="000000" w:themeColor="text1"/>
          <w:sz w:val="22"/>
          <w:szCs w:val="22"/>
        </w:rPr>
        <w:t xml:space="preserve"> </w:t>
      </w:r>
      <w:r w:rsidR="00815EDE" w:rsidRPr="002F16C8">
        <w:rPr>
          <w:color w:val="000000" w:themeColor="text1"/>
          <w:sz w:val="22"/>
          <w:szCs w:val="22"/>
        </w:rPr>
        <w:t>to 1</w:t>
      </w:r>
      <w:r w:rsidR="00AC651F" w:rsidRPr="002F16C8">
        <w:rPr>
          <w:color w:val="000000" w:themeColor="text1"/>
          <w:sz w:val="22"/>
          <w:szCs w:val="22"/>
        </w:rPr>
        <w:t xml:space="preserve">½ </w:t>
      </w:r>
      <w:proofErr w:type="gramStart"/>
      <w:r w:rsidR="00815EDE" w:rsidRPr="002F16C8">
        <w:rPr>
          <w:color w:val="000000" w:themeColor="text1"/>
          <w:sz w:val="22"/>
          <w:szCs w:val="22"/>
        </w:rPr>
        <w:t>hours</w:t>
      </w:r>
      <w:proofErr w:type="gramEnd"/>
      <w:r w:rsidR="00815EDE" w:rsidRPr="002F16C8">
        <w:rPr>
          <w:color w:val="000000" w:themeColor="text1"/>
          <w:sz w:val="22"/>
          <w:szCs w:val="22"/>
        </w:rPr>
        <w:t xml:space="preserve"> to plan each lesson. Although most trainees stated they found the plan useful in the lesson, others stated they found it too detailed to use. Some trainees stated they did not deviate from the plan in the lesson whereas others adapted the plan. </w:t>
      </w:r>
      <w:r w:rsidR="00815EDE" w:rsidRPr="002F16C8">
        <w:rPr>
          <w:rFonts w:eastAsia="Calibri"/>
          <w:color w:val="000000" w:themeColor="text1"/>
          <w:sz w:val="22"/>
          <w:szCs w:val="22"/>
        </w:rPr>
        <w:t xml:space="preserve">The majority of trainees stated that evaluation enabled them to see if objectives had been achieved. </w:t>
      </w:r>
      <w:r w:rsidR="00815EDE" w:rsidRPr="002F16C8">
        <w:rPr>
          <w:color w:val="000000" w:themeColor="text1"/>
          <w:sz w:val="22"/>
          <w:szCs w:val="22"/>
        </w:rPr>
        <w:t xml:space="preserve">Results are discussed in relation to teaching trainees how to plan lessons in PEITT in England. </w:t>
      </w:r>
    </w:p>
    <w:p w14:paraId="459EF1B5" w14:textId="77777777" w:rsidR="004407AB" w:rsidRDefault="004407AB" w:rsidP="004B1325">
      <w:pPr>
        <w:autoSpaceDE w:val="0"/>
        <w:autoSpaceDN w:val="0"/>
        <w:adjustRightInd w:val="0"/>
        <w:spacing w:line="480" w:lineRule="auto"/>
        <w:ind w:right="-316"/>
        <w:outlineLvl w:val="0"/>
        <w:rPr>
          <w:b/>
          <w:color w:val="000000" w:themeColor="text1"/>
          <w:sz w:val="22"/>
          <w:szCs w:val="22"/>
        </w:rPr>
      </w:pPr>
    </w:p>
    <w:p w14:paraId="167C5F09" w14:textId="5FA1A663" w:rsidR="004407AB" w:rsidRPr="004407AB" w:rsidRDefault="004407AB" w:rsidP="004407AB">
      <w:pPr>
        <w:autoSpaceDE w:val="0"/>
        <w:autoSpaceDN w:val="0"/>
        <w:adjustRightInd w:val="0"/>
        <w:spacing w:line="480" w:lineRule="auto"/>
        <w:ind w:right="-316"/>
        <w:outlineLvl w:val="0"/>
        <w:rPr>
          <w:sz w:val="22"/>
          <w:szCs w:val="22"/>
        </w:rPr>
      </w:pPr>
      <w:r>
        <w:rPr>
          <w:b/>
          <w:color w:val="000000" w:themeColor="text1"/>
          <w:sz w:val="22"/>
          <w:szCs w:val="22"/>
        </w:rPr>
        <w:t>Key words:</w:t>
      </w:r>
      <w:r w:rsidRPr="004407AB">
        <w:rPr>
          <w:rFonts w:asciiTheme="minorHAnsi" w:hAnsiTheme="minorHAnsi" w:cstheme="minorHAnsi"/>
          <w:sz w:val="28"/>
          <w:szCs w:val="28"/>
        </w:rPr>
        <w:t xml:space="preserve"> </w:t>
      </w:r>
      <w:r w:rsidRPr="004407AB">
        <w:rPr>
          <w:sz w:val="22"/>
          <w:szCs w:val="22"/>
        </w:rPr>
        <w:t>accountability; England; initial teacher training; lesson planning; model of planning; time for planning; uses of lesson plans</w:t>
      </w:r>
    </w:p>
    <w:p w14:paraId="66C7FB90" w14:textId="085E1B5F" w:rsidR="00A05F54" w:rsidRPr="002F16C8" w:rsidRDefault="00FE3D30" w:rsidP="004B1325">
      <w:pPr>
        <w:autoSpaceDE w:val="0"/>
        <w:autoSpaceDN w:val="0"/>
        <w:adjustRightInd w:val="0"/>
        <w:spacing w:line="480" w:lineRule="auto"/>
        <w:ind w:right="-316"/>
        <w:outlineLvl w:val="0"/>
        <w:rPr>
          <w:b/>
          <w:color w:val="000000" w:themeColor="text1"/>
          <w:sz w:val="22"/>
          <w:szCs w:val="22"/>
        </w:rPr>
      </w:pPr>
      <w:r w:rsidRPr="002F16C8">
        <w:rPr>
          <w:b/>
          <w:color w:val="000000" w:themeColor="text1"/>
          <w:sz w:val="22"/>
          <w:szCs w:val="22"/>
        </w:rPr>
        <w:lastRenderedPageBreak/>
        <w:t>Purposes</w:t>
      </w:r>
      <w:r w:rsidR="002D4446" w:rsidRPr="002F16C8">
        <w:rPr>
          <w:b/>
          <w:color w:val="000000" w:themeColor="text1"/>
          <w:sz w:val="22"/>
          <w:szCs w:val="22"/>
        </w:rPr>
        <w:t xml:space="preserve"> </w:t>
      </w:r>
      <w:r w:rsidR="00DE4EE6" w:rsidRPr="002F16C8">
        <w:rPr>
          <w:b/>
          <w:color w:val="000000" w:themeColor="text1"/>
          <w:sz w:val="22"/>
          <w:szCs w:val="22"/>
        </w:rPr>
        <w:t xml:space="preserve">and importance </w:t>
      </w:r>
      <w:r w:rsidR="002D4446" w:rsidRPr="002F16C8">
        <w:rPr>
          <w:b/>
          <w:color w:val="000000" w:themeColor="text1"/>
          <w:sz w:val="22"/>
          <w:szCs w:val="22"/>
        </w:rPr>
        <w:t>of lesson planning</w:t>
      </w:r>
    </w:p>
    <w:p w14:paraId="210ABC06" w14:textId="77777777" w:rsidR="00A05F54" w:rsidRPr="002F16C8" w:rsidRDefault="00A05F54" w:rsidP="004B1325">
      <w:pPr>
        <w:autoSpaceDE w:val="0"/>
        <w:autoSpaceDN w:val="0"/>
        <w:adjustRightInd w:val="0"/>
        <w:spacing w:line="480" w:lineRule="auto"/>
        <w:ind w:right="-316"/>
        <w:rPr>
          <w:color w:val="000000" w:themeColor="text1"/>
          <w:sz w:val="22"/>
          <w:szCs w:val="22"/>
        </w:rPr>
      </w:pPr>
    </w:p>
    <w:p w14:paraId="6923BB85" w14:textId="275A21D1" w:rsidR="008907B3" w:rsidRPr="002F16C8" w:rsidRDefault="00DE6C2B" w:rsidP="004B1325">
      <w:pPr>
        <w:pStyle w:val="Numberedparagraph"/>
        <w:spacing w:line="480" w:lineRule="auto"/>
        <w:ind w:firstLine="0"/>
        <w:rPr>
          <w:rFonts w:ascii="Times New Roman" w:hAnsi="Times New Roman"/>
          <w:color w:val="000000" w:themeColor="text1"/>
          <w:sz w:val="22"/>
          <w:szCs w:val="22"/>
          <w:lang w:val="en-US"/>
        </w:rPr>
      </w:pPr>
      <w:r w:rsidRPr="002F16C8">
        <w:rPr>
          <w:rFonts w:ascii="Times New Roman" w:hAnsi="Times New Roman"/>
          <w:color w:val="000000" w:themeColor="text1"/>
          <w:sz w:val="22"/>
          <w:szCs w:val="22"/>
        </w:rPr>
        <w:t>It is generally recognised that “g</w:t>
      </w:r>
      <w:r w:rsidRPr="002F16C8">
        <w:rPr>
          <w:rFonts w:ascii="Times New Roman" w:eastAsia="Calibri" w:hAnsi="Times New Roman"/>
          <w:color w:val="000000" w:themeColor="text1"/>
          <w:sz w:val="22"/>
          <w:szCs w:val="22"/>
        </w:rPr>
        <w:t>ood-quality teaching depends on effectively planned lessons</w:t>
      </w:r>
      <w:r w:rsidRPr="002F16C8">
        <w:rPr>
          <w:rFonts w:ascii="Times New Roman" w:hAnsi="Times New Roman"/>
          <w:color w:val="000000" w:themeColor="text1"/>
          <w:sz w:val="22"/>
          <w:szCs w:val="22"/>
        </w:rPr>
        <w:t xml:space="preserve">” </w:t>
      </w:r>
      <w:r w:rsidRPr="002F16C8">
        <w:rPr>
          <w:rFonts w:ascii="Times New Roman" w:eastAsia="Calibri" w:hAnsi="Times New Roman"/>
          <w:color w:val="000000" w:themeColor="text1"/>
          <w:sz w:val="22"/>
          <w:szCs w:val="22"/>
        </w:rPr>
        <w:t>(Office for Standards in Education, Children’s Services and Skills (Ofsted), 2011</w:t>
      </w:r>
      <w:r w:rsidR="002F6FF7" w:rsidRPr="002F16C8">
        <w:rPr>
          <w:rFonts w:ascii="Times New Roman" w:hAnsi="Times New Roman"/>
          <w:color w:val="000000" w:themeColor="text1"/>
          <w:sz w:val="22"/>
          <w:szCs w:val="22"/>
        </w:rPr>
        <w:t xml:space="preserve">, </w:t>
      </w:r>
      <w:r w:rsidR="00653478" w:rsidRPr="002F16C8">
        <w:rPr>
          <w:rFonts w:ascii="Times New Roman" w:hAnsi="Times New Roman"/>
          <w:color w:val="000000" w:themeColor="text1"/>
          <w:sz w:val="22"/>
          <w:szCs w:val="22"/>
        </w:rPr>
        <w:t xml:space="preserve">p. </w:t>
      </w:r>
      <w:r w:rsidRPr="002F16C8">
        <w:rPr>
          <w:rFonts w:ascii="Times New Roman" w:hAnsi="Times New Roman"/>
          <w:color w:val="000000" w:themeColor="text1"/>
          <w:sz w:val="22"/>
          <w:szCs w:val="22"/>
        </w:rPr>
        <w:t>51)</w:t>
      </w:r>
      <w:r w:rsidR="00EE772E" w:rsidRPr="002F16C8">
        <w:rPr>
          <w:rFonts w:ascii="Times New Roman" w:hAnsi="Times New Roman"/>
          <w:color w:val="000000" w:themeColor="text1"/>
          <w:sz w:val="22"/>
          <w:szCs w:val="22"/>
        </w:rPr>
        <w:t xml:space="preserve"> and this enhances pupil learning. </w:t>
      </w:r>
      <w:r w:rsidR="0077754C" w:rsidRPr="002F16C8">
        <w:rPr>
          <w:rFonts w:ascii="Times New Roman" w:hAnsi="Times New Roman"/>
          <w:color w:val="000000" w:themeColor="text1"/>
          <w:sz w:val="22"/>
          <w:szCs w:val="22"/>
        </w:rPr>
        <w:t>Drost and Levine (2015</w:t>
      </w:r>
      <w:r w:rsidR="00C70FB4" w:rsidRPr="002F16C8">
        <w:rPr>
          <w:rFonts w:ascii="Times New Roman" w:hAnsi="Times New Roman"/>
          <w:color w:val="000000" w:themeColor="text1"/>
          <w:sz w:val="22"/>
          <w:szCs w:val="22"/>
        </w:rPr>
        <w:t xml:space="preserve">, </w:t>
      </w:r>
      <w:r w:rsidR="00653478" w:rsidRPr="002F16C8">
        <w:rPr>
          <w:rFonts w:ascii="Times New Roman" w:hAnsi="Times New Roman"/>
          <w:color w:val="000000" w:themeColor="text1"/>
          <w:sz w:val="22"/>
          <w:szCs w:val="22"/>
        </w:rPr>
        <w:t xml:space="preserve">p. </w:t>
      </w:r>
      <w:r w:rsidR="00C70FB4" w:rsidRPr="002F16C8">
        <w:rPr>
          <w:rFonts w:ascii="Times New Roman" w:hAnsi="Times New Roman"/>
          <w:color w:val="000000" w:themeColor="text1"/>
          <w:sz w:val="22"/>
          <w:szCs w:val="22"/>
        </w:rPr>
        <w:t>37</w:t>
      </w:r>
      <w:r w:rsidR="0077754C" w:rsidRPr="002F16C8">
        <w:rPr>
          <w:rFonts w:ascii="Times New Roman" w:hAnsi="Times New Roman"/>
          <w:color w:val="000000" w:themeColor="text1"/>
          <w:sz w:val="22"/>
          <w:szCs w:val="22"/>
        </w:rPr>
        <w:t xml:space="preserve">) </w:t>
      </w:r>
      <w:r w:rsidR="00EE772E" w:rsidRPr="002F16C8">
        <w:rPr>
          <w:rFonts w:ascii="Times New Roman" w:hAnsi="Times New Roman"/>
          <w:color w:val="000000" w:themeColor="text1"/>
          <w:sz w:val="22"/>
          <w:szCs w:val="22"/>
        </w:rPr>
        <w:t>argued</w:t>
      </w:r>
      <w:r w:rsidR="0077754C" w:rsidRPr="002F16C8">
        <w:rPr>
          <w:rFonts w:ascii="Times New Roman" w:hAnsi="Times New Roman"/>
          <w:color w:val="000000" w:themeColor="text1"/>
          <w:sz w:val="22"/>
          <w:szCs w:val="22"/>
        </w:rPr>
        <w:t xml:space="preserve"> that “well-aligned lesson plans lead to better student learning outcomes”</w:t>
      </w:r>
      <w:r w:rsidR="00E52F27" w:rsidRPr="002F16C8">
        <w:rPr>
          <w:rFonts w:ascii="Times New Roman" w:hAnsi="Times New Roman"/>
          <w:color w:val="000000" w:themeColor="text1"/>
          <w:sz w:val="22"/>
          <w:szCs w:val="22"/>
        </w:rPr>
        <w:t xml:space="preserve">, whilst </w:t>
      </w:r>
      <w:r w:rsidR="00C70FB4" w:rsidRPr="002F16C8">
        <w:rPr>
          <w:rFonts w:ascii="Times New Roman" w:hAnsi="Times New Roman"/>
          <w:color w:val="000000" w:themeColor="text1"/>
          <w:sz w:val="22"/>
          <w:szCs w:val="22"/>
        </w:rPr>
        <w:t xml:space="preserve">the </w:t>
      </w:r>
      <w:r w:rsidR="00E52F27" w:rsidRPr="002F16C8">
        <w:rPr>
          <w:rFonts w:ascii="Times New Roman" w:hAnsi="Times New Roman"/>
          <w:color w:val="000000" w:themeColor="text1"/>
          <w:sz w:val="22"/>
          <w:szCs w:val="22"/>
        </w:rPr>
        <w:t xml:space="preserve">Department for Education </w:t>
      </w:r>
      <w:r w:rsidR="005E72BB" w:rsidRPr="002F16C8">
        <w:rPr>
          <w:rFonts w:ascii="Times New Roman" w:hAnsi="Times New Roman"/>
          <w:color w:val="000000" w:themeColor="text1"/>
          <w:sz w:val="22"/>
          <w:szCs w:val="22"/>
        </w:rPr>
        <w:t xml:space="preserve">(DfE) </w:t>
      </w:r>
      <w:r w:rsidR="004A2F5E" w:rsidRPr="002F16C8">
        <w:rPr>
          <w:rFonts w:ascii="Times New Roman" w:hAnsi="Times New Roman"/>
          <w:color w:val="000000" w:themeColor="text1"/>
          <w:sz w:val="22"/>
          <w:szCs w:val="22"/>
        </w:rPr>
        <w:t xml:space="preserve">in England </w:t>
      </w:r>
      <w:r w:rsidR="00E52F27" w:rsidRPr="002F16C8">
        <w:rPr>
          <w:rFonts w:ascii="Times New Roman" w:hAnsi="Times New Roman"/>
          <w:color w:val="000000" w:themeColor="text1"/>
          <w:sz w:val="22"/>
          <w:szCs w:val="22"/>
        </w:rPr>
        <w:t>(2016</w:t>
      </w:r>
      <w:r w:rsidR="00C70FB4" w:rsidRPr="002F16C8">
        <w:rPr>
          <w:rFonts w:ascii="Times New Roman" w:hAnsi="Times New Roman"/>
          <w:color w:val="000000" w:themeColor="text1"/>
          <w:sz w:val="22"/>
          <w:szCs w:val="22"/>
        </w:rPr>
        <w:t xml:space="preserve">, </w:t>
      </w:r>
      <w:r w:rsidR="00653478" w:rsidRPr="002F16C8">
        <w:rPr>
          <w:rFonts w:ascii="Times New Roman" w:hAnsi="Times New Roman"/>
          <w:color w:val="000000" w:themeColor="text1"/>
          <w:sz w:val="22"/>
          <w:szCs w:val="22"/>
        </w:rPr>
        <w:t xml:space="preserve">p. </w:t>
      </w:r>
      <w:r w:rsidR="00C70FB4" w:rsidRPr="002F16C8">
        <w:rPr>
          <w:rFonts w:ascii="Times New Roman" w:hAnsi="Times New Roman"/>
          <w:color w:val="000000" w:themeColor="text1"/>
          <w:sz w:val="22"/>
          <w:szCs w:val="22"/>
        </w:rPr>
        <w:t>5</w:t>
      </w:r>
      <w:r w:rsidR="00E52F27" w:rsidRPr="002F16C8">
        <w:rPr>
          <w:rFonts w:ascii="Times New Roman" w:hAnsi="Times New Roman"/>
          <w:color w:val="000000" w:themeColor="text1"/>
          <w:sz w:val="22"/>
          <w:szCs w:val="22"/>
        </w:rPr>
        <w:t>) suggest</w:t>
      </w:r>
      <w:r w:rsidR="00EE772E" w:rsidRPr="002F16C8">
        <w:rPr>
          <w:rFonts w:ascii="Times New Roman" w:hAnsi="Times New Roman"/>
          <w:color w:val="000000" w:themeColor="text1"/>
          <w:sz w:val="22"/>
          <w:szCs w:val="22"/>
        </w:rPr>
        <w:t>ed</w:t>
      </w:r>
      <w:r w:rsidR="00E52F27" w:rsidRPr="002F16C8">
        <w:rPr>
          <w:rFonts w:ascii="Times New Roman" w:hAnsi="Times New Roman"/>
          <w:color w:val="000000" w:themeColor="text1"/>
          <w:sz w:val="22"/>
          <w:szCs w:val="22"/>
        </w:rPr>
        <w:t xml:space="preserve"> that planning “is critical and underpins effective teaching, playing an important role in shaping students’ understanding and progression”</w:t>
      </w:r>
      <w:r w:rsidR="0077754C" w:rsidRPr="002F16C8">
        <w:rPr>
          <w:rFonts w:ascii="Times New Roman" w:hAnsi="Times New Roman"/>
          <w:color w:val="000000" w:themeColor="text1"/>
          <w:sz w:val="22"/>
          <w:szCs w:val="22"/>
        </w:rPr>
        <w:t xml:space="preserve">. </w:t>
      </w:r>
      <w:r w:rsidR="000C515C" w:rsidRPr="002F16C8">
        <w:rPr>
          <w:rFonts w:ascii="Times New Roman" w:hAnsi="Times New Roman"/>
          <w:color w:val="000000" w:themeColor="text1"/>
          <w:sz w:val="22"/>
          <w:szCs w:val="22"/>
        </w:rPr>
        <w:t xml:space="preserve">Thus, </w:t>
      </w:r>
      <w:r w:rsidR="00507212" w:rsidRPr="002F16C8">
        <w:rPr>
          <w:rFonts w:ascii="Times New Roman" w:hAnsi="Times New Roman"/>
          <w:color w:val="000000" w:themeColor="text1"/>
          <w:sz w:val="22"/>
          <w:szCs w:val="22"/>
          <w:lang w:val="en-US"/>
        </w:rPr>
        <w:t>“</w:t>
      </w:r>
      <w:r w:rsidR="000C515C" w:rsidRPr="002F16C8">
        <w:rPr>
          <w:rFonts w:ascii="Times New Roman" w:hAnsi="Times New Roman"/>
          <w:color w:val="000000" w:themeColor="text1"/>
          <w:sz w:val="22"/>
          <w:szCs w:val="22"/>
          <w:lang w:val="en-US"/>
        </w:rPr>
        <w:t>t</w:t>
      </w:r>
      <w:r w:rsidR="00507212" w:rsidRPr="002F16C8">
        <w:rPr>
          <w:rFonts w:ascii="Times New Roman" w:hAnsi="Times New Roman"/>
          <w:color w:val="000000" w:themeColor="text1"/>
          <w:sz w:val="22"/>
          <w:szCs w:val="22"/>
          <w:lang w:val="en-US"/>
        </w:rPr>
        <w:t xml:space="preserve">he ability to plan or to make decisions that will shape and guide the course of instruction is regarded as central to the role of the teacher” (Goc-Karp and Zekrajesk, 1987, </w:t>
      </w:r>
      <w:r w:rsidR="00653478" w:rsidRPr="002F16C8">
        <w:rPr>
          <w:rFonts w:ascii="Times New Roman" w:hAnsi="Times New Roman"/>
          <w:color w:val="000000" w:themeColor="text1"/>
          <w:sz w:val="22"/>
          <w:szCs w:val="22"/>
          <w:lang w:val="en-US"/>
        </w:rPr>
        <w:t xml:space="preserve">p. </w:t>
      </w:r>
      <w:r w:rsidR="00507212" w:rsidRPr="002F16C8">
        <w:rPr>
          <w:rFonts w:ascii="Times New Roman" w:hAnsi="Times New Roman"/>
          <w:color w:val="000000" w:themeColor="text1"/>
          <w:sz w:val="22"/>
          <w:szCs w:val="22"/>
          <w:lang w:val="en-US"/>
        </w:rPr>
        <w:t>377).</w:t>
      </w:r>
    </w:p>
    <w:p w14:paraId="0E592672" w14:textId="33F1F4CA" w:rsidR="00FE3D30" w:rsidRPr="002F16C8" w:rsidRDefault="00AF6F26" w:rsidP="004B1325">
      <w:pPr>
        <w:spacing w:line="480" w:lineRule="auto"/>
        <w:ind w:firstLine="360"/>
        <w:rPr>
          <w:rFonts w:eastAsia="Times New Roman"/>
          <w:color w:val="000000" w:themeColor="text1"/>
          <w:sz w:val="22"/>
          <w:szCs w:val="22"/>
          <w:lang w:val="en-US"/>
        </w:rPr>
      </w:pPr>
      <w:r w:rsidRPr="002F16C8">
        <w:rPr>
          <w:color w:val="000000" w:themeColor="text1"/>
          <w:sz w:val="22"/>
          <w:szCs w:val="22"/>
          <w:lang w:val="en-US"/>
        </w:rPr>
        <w:t xml:space="preserve">Siedentop (1983) identified several purposes of lesson planning, i.e. </w:t>
      </w:r>
      <w:r w:rsidR="00712800" w:rsidRPr="002F16C8">
        <w:rPr>
          <w:color w:val="000000" w:themeColor="text1"/>
          <w:sz w:val="22"/>
          <w:szCs w:val="22"/>
          <w:lang w:val="en-US"/>
        </w:rPr>
        <w:t>to</w:t>
      </w:r>
      <w:r w:rsidRPr="002F16C8">
        <w:rPr>
          <w:color w:val="000000" w:themeColor="text1"/>
          <w:sz w:val="22"/>
          <w:szCs w:val="22"/>
          <w:lang w:val="en-US"/>
        </w:rPr>
        <w:t xml:space="preserve"> remind</w:t>
      </w:r>
      <w:r w:rsidR="006E7A78" w:rsidRPr="002F16C8">
        <w:rPr>
          <w:color w:val="000000" w:themeColor="text1"/>
          <w:sz w:val="22"/>
          <w:szCs w:val="22"/>
          <w:lang w:val="en-US"/>
        </w:rPr>
        <w:t xml:space="preserve"> a teacher</w:t>
      </w:r>
      <w:r w:rsidRPr="002F16C8">
        <w:rPr>
          <w:color w:val="000000" w:themeColor="text1"/>
          <w:sz w:val="22"/>
          <w:szCs w:val="22"/>
          <w:lang w:val="en-US"/>
        </w:rPr>
        <w:t xml:space="preserve"> of what to </w:t>
      </w:r>
      <w:r w:rsidR="004301D1" w:rsidRPr="002F16C8">
        <w:rPr>
          <w:color w:val="000000" w:themeColor="text1"/>
          <w:sz w:val="22"/>
          <w:szCs w:val="22"/>
          <w:lang w:val="en-US"/>
        </w:rPr>
        <w:t>achieve</w:t>
      </w:r>
      <w:r w:rsidRPr="002F16C8">
        <w:rPr>
          <w:color w:val="000000" w:themeColor="text1"/>
          <w:sz w:val="22"/>
          <w:szCs w:val="22"/>
          <w:lang w:val="en-US"/>
        </w:rPr>
        <w:t xml:space="preserve"> in each lesson and provide a script for attaining major objectives; help judge the results of the lesson; </w:t>
      </w:r>
      <w:r w:rsidR="00F67690" w:rsidRPr="002F16C8">
        <w:rPr>
          <w:color w:val="000000" w:themeColor="text1"/>
          <w:sz w:val="22"/>
          <w:szCs w:val="22"/>
          <w:lang w:val="en-US"/>
        </w:rPr>
        <w:t>and as a tool in</w:t>
      </w:r>
      <w:r w:rsidRPr="002F16C8">
        <w:rPr>
          <w:color w:val="000000" w:themeColor="text1"/>
          <w:sz w:val="22"/>
          <w:szCs w:val="22"/>
          <w:lang w:val="en-US"/>
        </w:rPr>
        <w:t xml:space="preserve"> reviewing and improving unit plans and instruction. </w:t>
      </w:r>
      <w:r w:rsidR="00B60D9D" w:rsidRPr="002F16C8">
        <w:rPr>
          <w:color w:val="000000" w:themeColor="text1"/>
          <w:sz w:val="22"/>
          <w:szCs w:val="22"/>
        </w:rPr>
        <w:t xml:space="preserve">However, </w:t>
      </w:r>
      <w:r w:rsidR="00FE3D30" w:rsidRPr="002F16C8">
        <w:rPr>
          <w:color w:val="000000" w:themeColor="text1"/>
          <w:sz w:val="22"/>
          <w:szCs w:val="22"/>
        </w:rPr>
        <w:t xml:space="preserve">lesson plans </w:t>
      </w:r>
      <w:r w:rsidR="00B60D9D" w:rsidRPr="002F16C8">
        <w:rPr>
          <w:color w:val="000000" w:themeColor="text1"/>
          <w:sz w:val="22"/>
          <w:szCs w:val="22"/>
        </w:rPr>
        <w:t xml:space="preserve">also </w:t>
      </w:r>
      <w:r w:rsidR="00DE4EE6" w:rsidRPr="002F16C8">
        <w:rPr>
          <w:color w:val="000000" w:themeColor="text1"/>
          <w:sz w:val="22"/>
          <w:szCs w:val="22"/>
        </w:rPr>
        <w:t xml:space="preserve">serve other purposes. </w:t>
      </w:r>
      <w:r w:rsidR="004301D1" w:rsidRPr="002F16C8">
        <w:rPr>
          <w:color w:val="000000" w:themeColor="text1"/>
          <w:sz w:val="22"/>
          <w:szCs w:val="22"/>
        </w:rPr>
        <w:t>In England, t</w:t>
      </w:r>
      <w:r w:rsidR="00DE4EE6" w:rsidRPr="002F16C8">
        <w:rPr>
          <w:color w:val="000000" w:themeColor="text1"/>
          <w:sz w:val="22"/>
          <w:szCs w:val="22"/>
        </w:rPr>
        <w:t>hey provide</w:t>
      </w:r>
      <w:r w:rsidR="00FE3D30" w:rsidRPr="002F16C8">
        <w:rPr>
          <w:color w:val="000000" w:themeColor="text1"/>
          <w:sz w:val="22"/>
          <w:szCs w:val="22"/>
        </w:rPr>
        <w:t xml:space="preserve"> evidence of </w:t>
      </w:r>
      <w:r w:rsidR="004301D1" w:rsidRPr="002F16C8">
        <w:rPr>
          <w:color w:val="000000" w:themeColor="text1"/>
          <w:sz w:val="22"/>
          <w:szCs w:val="22"/>
        </w:rPr>
        <w:t>attainment against the Teachers’ Standards (DfE, 2012) which</w:t>
      </w:r>
      <w:r w:rsidR="001D741A" w:rsidRPr="002F16C8">
        <w:rPr>
          <w:color w:val="000000" w:themeColor="text1"/>
          <w:sz w:val="22"/>
          <w:szCs w:val="22"/>
        </w:rPr>
        <w:t xml:space="preserve"> are the minimum statutory requirements</w:t>
      </w:r>
      <w:r w:rsidR="004301D1" w:rsidRPr="002F16C8">
        <w:rPr>
          <w:color w:val="000000" w:themeColor="text1"/>
          <w:sz w:val="22"/>
          <w:szCs w:val="22"/>
        </w:rPr>
        <w:t xml:space="preserve"> trainee</w:t>
      </w:r>
      <w:r w:rsidR="00AC651F" w:rsidRPr="002F16C8">
        <w:rPr>
          <w:color w:val="000000" w:themeColor="text1"/>
          <w:sz w:val="22"/>
          <w:szCs w:val="22"/>
        </w:rPr>
        <w:t xml:space="preserve"> teacher</w:t>
      </w:r>
      <w:r w:rsidR="004301D1" w:rsidRPr="002F16C8">
        <w:rPr>
          <w:color w:val="000000" w:themeColor="text1"/>
          <w:sz w:val="22"/>
          <w:szCs w:val="22"/>
        </w:rPr>
        <w:t xml:space="preserve">s </w:t>
      </w:r>
      <w:r w:rsidR="001D741A" w:rsidRPr="002F16C8">
        <w:rPr>
          <w:color w:val="000000" w:themeColor="text1"/>
          <w:sz w:val="22"/>
          <w:szCs w:val="22"/>
        </w:rPr>
        <w:t xml:space="preserve">need to meet in order </w:t>
      </w:r>
      <w:r w:rsidR="00FE3D30" w:rsidRPr="002F16C8">
        <w:rPr>
          <w:color w:val="000000" w:themeColor="text1"/>
          <w:sz w:val="22"/>
          <w:szCs w:val="22"/>
        </w:rPr>
        <w:t xml:space="preserve">to gain </w:t>
      </w:r>
      <w:r w:rsidR="00011497" w:rsidRPr="002F16C8">
        <w:rPr>
          <w:color w:val="000000" w:themeColor="text1"/>
          <w:sz w:val="22"/>
          <w:szCs w:val="22"/>
        </w:rPr>
        <w:t>qualified teacher status (QTS), a requirement to teach in state schools</w:t>
      </w:r>
      <w:r w:rsidR="004301D1" w:rsidRPr="002F16C8">
        <w:rPr>
          <w:color w:val="000000" w:themeColor="text1"/>
          <w:sz w:val="22"/>
          <w:szCs w:val="22"/>
        </w:rPr>
        <w:t xml:space="preserve">. </w:t>
      </w:r>
      <w:r w:rsidR="00434E60" w:rsidRPr="002F16C8">
        <w:rPr>
          <w:color w:val="000000" w:themeColor="text1"/>
          <w:sz w:val="22"/>
          <w:szCs w:val="22"/>
        </w:rPr>
        <w:t xml:space="preserve">Likewise, other countries </w:t>
      </w:r>
      <w:r w:rsidR="004B1C93" w:rsidRPr="002F16C8">
        <w:rPr>
          <w:color w:val="000000" w:themeColor="text1"/>
          <w:sz w:val="22"/>
          <w:szCs w:val="22"/>
        </w:rPr>
        <w:t>have standards for teachers</w:t>
      </w:r>
      <w:r w:rsidR="00434E60" w:rsidRPr="002F16C8">
        <w:rPr>
          <w:color w:val="000000" w:themeColor="text1"/>
          <w:sz w:val="22"/>
          <w:szCs w:val="22"/>
        </w:rPr>
        <w:t xml:space="preserve"> (e.g. Australia (AITSL, </w:t>
      </w:r>
      <w:r w:rsidR="007C4015" w:rsidRPr="002F16C8">
        <w:rPr>
          <w:color w:val="000000" w:themeColor="text1"/>
          <w:sz w:val="22"/>
          <w:szCs w:val="22"/>
        </w:rPr>
        <w:t>2011</w:t>
      </w:r>
      <w:r w:rsidR="00434E60" w:rsidRPr="002F16C8">
        <w:rPr>
          <w:color w:val="000000" w:themeColor="text1"/>
          <w:sz w:val="22"/>
          <w:szCs w:val="22"/>
        </w:rPr>
        <w:t>)</w:t>
      </w:r>
      <w:r w:rsidR="00702205" w:rsidRPr="002F16C8">
        <w:rPr>
          <w:color w:val="000000" w:themeColor="text1"/>
          <w:sz w:val="22"/>
          <w:szCs w:val="22"/>
        </w:rPr>
        <w:t>; New Zealand (</w:t>
      </w:r>
      <w:r w:rsidR="00CD6A84" w:rsidRPr="002F16C8">
        <w:rPr>
          <w:color w:val="000000" w:themeColor="text1"/>
          <w:sz w:val="22"/>
          <w:szCs w:val="22"/>
        </w:rPr>
        <w:t>Education</w:t>
      </w:r>
      <w:r w:rsidR="00702205" w:rsidRPr="002F16C8">
        <w:rPr>
          <w:color w:val="000000" w:themeColor="text1"/>
          <w:sz w:val="22"/>
          <w:szCs w:val="22"/>
        </w:rPr>
        <w:t xml:space="preserve"> Council (</w:t>
      </w:r>
      <w:r w:rsidR="007C4015" w:rsidRPr="002F16C8">
        <w:rPr>
          <w:color w:val="000000" w:themeColor="text1"/>
          <w:sz w:val="22"/>
          <w:szCs w:val="22"/>
        </w:rPr>
        <w:t>2015</w:t>
      </w:r>
      <w:r w:rsidR="00702205" w:rsidRPr="002F16C8">
        <w:rPr>
          <w:color w:val="000000" w:themeColor="text1"/>
          <w:sz w:val="22"/>
          <w:szCs w:val="22"/>
        </w:rPr>
        <w:t>)</w:t>
      </w:r>
      <w:r w:rsidR="004B1C93" w:rsidRPr="002F16C8">
        <w:rPr>
          <w:color w:val="000000" w:themeColor="text1"/>
          <w:sz w:val="22"/>
          <w:szCs w:val="22"/>
        </w:rPr>
        <w:t xml:space="preserve"> and various European</w:t>
      </w:r>
      <w:r w:rsidR="00653478" w:rsidRPr="002F16C8">
        <w:rPr>
          <w:color w:val="000000" w:themeColor="text1"/>
          <w:sz w:val="22"/>
          <w:szCs w:val="22"/>
        </w:rPr>
        <w:t xml:space="preserve"> c</w:t>
      </w:r>
      <w:r w:rsidR="00253781" w:rsidRPr="002F16C8">
        <w:rPr>
          <w:color w:val="000000" w:themeColor="text1"/>
          <w:sz w:val="22"/>
          <w:szCs w:val="22"/>
        </w:rPr>
        <w:t>ountries (European Commission (2013)</w:t>
      </w:r>
      <w:r w:rsidR="006B0AF2" w:rsidRPr="002F16C8">
        <w:rPr>
          <w:color w:val="000000" w:themeColor="text1"/>
          <w:sz w:val="22"/>
          <w:szCs w:val="22"/>
        </w:rPr>
        <w:t>)</w:t>
      </w:r>
      <w:r w:rsidR="00702205" w:rsidRPr="002F16C8">
        <w:rPr>
          <w:color w:val="000000" w:themeColor="text1"/>
          <w:sz w:val="22"/>
          <w:szCs w:val="22"/>
        </w:rPr>
        <w:t xml:space="preserve">. </w:t>
      </w:r>
      <w:r w:rsidR="00434E60" w:rsidRPr="002F16C8">
        <w:rPr>
          <w:color w:val="000000" w:themeColor="text1"/>
          <w:sz w:val="22"/>
          <w:szCs w:val="22"/>
        </w:rPr>
        <w:t xml:space="preserve">In England, </w:t>
      </w:r>
      <w:r w:rsidR="004B1C93" w:rsidRPr="002F16C8">
        <w:rPr>
          <w:color w:val="000000" w:themeColor="text1"/>
          <w:sz w:val="22"/>
          <w:szCs w:val="22"/>
        </w:rPr>
        <w:t>lesson plans</w:t>
      </w:r>
      <w:r w:rsidR="00434E60" w:rsidRPr="002F16C8">
        <w:rPr>
          <w:color w:val="000000" w:themeColor="text1"/>
          <w:sz w:val="22"/>
          <w:szCs w:val="22"/>
        </w:rPr>
        <w:t xml:space="preserve"> </w:t>
      </w:r>
      <w:r w:rsidR="004301D1" w:rsidRPr="002F16C8">
        <w:rPr>
          <w:color w:val="000000" w:themeColor="text1"/>
          <w:sz w:val="22"/>
          <w:szCs w:val="22"/>
        </w:rPr>
        <w:t>are also used for</w:t>
      </w:r>
      <w:r w:rsidR="00FE3D30" w:rsidRPr="002F16C8">
        <w:rPr>
          <w:color w:val="000000" w:themeColor="text1"/>
          <w:sz w:val="22"/>
          <w:szCs w:val="22"/>
        </w:rPr>
        <w:t xml:space="preserve"> external accountability </w:t>
      </w:r>
      <w:r w:rsidR="00B60D9D" w:rsidRPr="002F16C8">
        <w:rPr>
          <w:color w:val="000000" w:themeColor="text1"/>
          <w:sz w:val="22"/>
          <w:szCs w:val="22"/>
        </w:rPr>
        <w:t>through</w:t>
      </w:r>
      <w:r w:rsidR="00E524E1" w:rsidRPr="002F16C8">
        <w:rPr>
          <w:color w:val="000000" w:themeColor="text1"/>
          <w:sz w:val="22"/>
          <w:szCs w:val="22"/>
        </w:rPr>
        <w:t xml:space="preserve"> inspections of </w:t>
      </w:r>
      <w:r w:rsidR="002410DC" w:rsidRPr="002F16C8">
        <w:rPr>
          <w:color w:val="000000" w:themeColor="text1"/>
          <w:sz w:val="22"/>
          <w:szCs w:val="22"/>
        </w:rPr>
        <w:t>initial teacher training (</w:t>
      </w:r>
      <w:r w:rsidR="00E524E1" w:rsidRPr="002F16C8">
        <w:rPr>
          <w:color w:val="000000" w:themeColor="text1"/>
          <w:sz w:val="22"/>
          <w:szCs w:val="22"/>
        </w:rPr>
        <w:t>ITT</w:t>
      </w:r>
      <w:r w:rsidR="002410DC" w:rsidRPr="002F16C8">
        <w:rPr>
          <w:color w:val="000000" w:themeColor="text1"/>
          <w:sz w:val="22"/>
          <w:szCs w:val="22"/>
        </w:rPr>
        <w:t>)</w:t>
      </w:r>
      <w:r w:rsidR="00E524E1" w:rsidRPr="002F16C8">
        <w:rPr>
          <w:color w:val="000000" w:themeColor="text1"/>
          <w:sz w:val="22"/>
          <w:szCs w:val="22"/>
        </w:rPr>
        <w:t xml:space="preserve"> by Ofsted</w:t>
      </w:r>
      <w:r w:rsidR="008041A5" w:rsidRPr="002F16C8">
        <w:rPr>
          <w:color w:val="000000" w:themeColor="text1"/>
          <w:sz w:val="22"/>
          <w:szCs w:val="22"/>
        </w:rPr>
        <w:t xml:space="preserve">, </w:t>
      </w:r>
      <w:r w:rsidR="00B60D9D" w:rsidRPr="002F16C8">
        <w:rPr>
          <w:rFonts w:eastAsia="Times New Roman"/>
          <w:bCs/>
          <w:color w:val="000000" w:themeColor="text1"/>
          <w:sz w:val="22"/>
          <w:szCs w:val="22"/>
        </w:rPr>
        <w:t xml:space="preserve">the independent government agency which reports directly to Parliament, </w:t>
      </w:r>
      <w:r w:rsidR="008041A5" w:rsidRPr="002F16C8">
        <w:rPr>
          <w:color w:val="000000" w:themeColor="text1"/>
          <w:sz w:val="22"/>
          <w:szCs w:val="22"/>
        </w:rPr>
        <w:t xml:space="preserve">whose role is to </w:t>
      </w:r>
      <w:r w:rsidR="008041A5" w:rsidRPr="002F16C8">
        <w:rPr>
          <w:rFonts w:eastAsia="Times New Roman"/>
          <w:color w:val="000000" w:themeColor="text1"/>
          <w:sz w:val="22"/>
          <w:szCs w:val="22"/>
          <w:shd w:val="clear" w:color="auto" w:fill="FFFFFF"/>
        </w:rPr>
        <w:t>inspect and regulate services that care for children and young people</w:t>
      </w:r>
      <w:r w:rsidR="00434E60" w:rsidRPr="002F16C8">
        <w:rPr>
          <w:rFonts w:eastAsia="Times New Roman"/>
          <w:color w:val="000000" w:themeColor="text1"/>
          <w:sz w:val="22"/>
          <w:szCs w:val="22"/>
          <w:shd w:val="clear" w:color="auto" w:fill="FFFFFF"/>
        </w:rPr>
        <w:t xml:space="preserve"> and services</w:t>
      </w:r>
      <w:r w:rsidR="008041A5" w:rsidRPr="002F16C8">
        <w:rPr>
          <w:rFonts w:eastAsia="Times New Roman"/>
          <w:color w:val="000000" w:themeColor="text1"/>
          <w:sz w:val="22"/>
          <w:szCs w:val="22"/>
          <w:shd w:val="clear" w:color="auto" w:fill="FFFFFF"/>
        </w:rPr>
        <w:t xml:space="preserve"> providing education and skills for learners of all ages</w:t>
      </w:r>
      <w:r w:rsidR="00B60D9D" w:rsidRPr="002F16C8">
        <w:rPr>
          <w:rFonts w:eastAsia="Times New Roman"/>
          <w:color w:val="000000" w:themeColor="text1"/>
          <w:sz w:val="22"/>
          <w:szCs w:val="22"/>
          <w:shd w:val="clear" w:color="auto" w:fill="FFFFFF"/>
        </w:rPr>
        <w:t>.</w:t>
      </w:r>
      <w:r w:rsidR="00E524E1" w:rsidRPr="002F16C8">
        <w:rPr>
          <w:color w:val="000000" w:themeColor="text1"/>
          <w:sz w:val="22"/>
          <w:szCs w:val="22"/>
        </w:rPr>
        <w:t xml:space="preserve"> </w:t>
      </w:r>
      <w:r w:rsidR="00011497" w:rsidRPr="002F16C8">
        <w:rPr>
          <w:color w:val="000000" w:themeColor="text1"/>
          <w:sz w:val="22"/>
          <w:szCs w:val="22"/>
        </w:rPr>
        <w:t xml:space="preserve">Inspections comprise a combination of data, observation and discussion. A report is published following each inspection. Inspectors are qualified teachers (and for </w:t>
      </w:r>
      <w:r w:rsidR="00584496" w:rsidRPr="002F16C8">
        <w:rPr>
          <w:color w:val="000000" w:themeColor="text1"/>
          <w:sz w:val="22"/>
          <w:szCs w:val="22"/>
        </w:rPr>
        <w:t xml:space="preserve">inspections of </w:t>
      </w:r>
      <w:r w:rsidR="00011497" w:rsidRPr="002F16C8">
        <w:rPr>
          <w:color w:val="000000" w:themeColor="text1"/>
          <w:sz w:val="22"/>
          <w:szCs w:val="22"/>
        </w:rPr>
        <w:t>ITT</w:t>
      </w:r>
      <w:r w:rsidR="00584496" w:rsidRPr="002F16C8">
        <w:rPr>
          <w:color w:val="000000" w:themeColor="text1"/>
          <w:sz w:val="22"/>
          <w:szCs w:val="22"/>
        </w:rPr>
        <w:t>,</w:t>
      </w:r>
      <w:r w:rsidR="00011497" w:rsidRPr="002F16C8">
        <w:rPr>
          <w:color w:val="000000" w:themeColor="text1"/>
          <w:sz w:val="22"/>
          <w:szCs w:val="22"/>
        </w:rPr>
        <w:t xml:space="preserve"> many </w:t>
      </w:r>
      <w:r w:rsidR="004B1C93" w:rsidRPr="002F16C8">
        <w:rPr>
          <w:color w:val="000000" w:themeColor="text1"/>
          <w:sz w:val="22"/>
          <w:szCs w:val="22"/>
        </w:rPr>
        <w:t xml:space="preserve">inspectors </w:t>
      </w:r>
      <w:r w:rsidR="00011497" w:rsidRPr="002F16C8">
        <w:rPr>
          <w:color w:val="000000" w:themeColor="text1"/>
          <w:sz w:val="22"/>
          <w:szCs w:val="22"/>
        </w:rPr>
        <w:t xml:space="preserve">are working in teacher training) who have been trained by Ofsted </w:t>
      </w:r>
      <w:r w:rsidR="00702205" w:rsidRPr="002F16C8">
        <w:rPr>
          <w:color w:val="000000" w:themeColor="text1"/>
          <w:sz w:val="22"/>
          <w:szCs w:val="22"/>
        </w:rPr>
        <w:t xml:space="preserve">to undertake </w:t>
      </w:r>
      <w:r w:rsidR="00011497" w:rsidRPr="002F16C8">
        <w:rPr>
          <w:color w:val="000000" w:themeColor="text1"/>
          <w:sz w:val="22"/>
          <w:szCs w:val="22"/>
        </w:rPr>
        <w:t xml:space="preserve">inspection </w:t>
      </w:r>
      <w:r w:rsidR="00702205" w:rsidRPr="002F16C8">
        <w:rPr>
          <w:color w:val="000000" w:themeColor="text1"/>
          <w:sz w:val="22"/>
          <w:szCs w:val="22"/>
        </w:rPr>
        <w:t xml:space="preserve">within </w:t>
      </w:r>
      <w:r w:rsidR="00011497" w:rsidRPr="002F16C8">
        <w:rPr>
          <w:color w:val="000000" w:themeColor="text1"/>
          <w:sz w:val="22"/>
          <w:szCs w:val="22"/>
        </w:rPr>
        <w:t xml:space="preserve">a specific framework. </w:t>
      </w:r>
      <w:r w:rsidR="00B60D9D" w:rsidRPr="002F16C8">
        <w:rPr>
          <w:color w:val="000000" w:themeColor="text1"/>
          <w:sz w:val="22"/>
          <w:szCs w:val="22"/>
        </w:rPr>
        <w:t xml:space="preserve">Thus, lesson plans are written </w:t>
      </w:r>
      <w:r w:rsidR="004B1C93" w:rsidRPr="002F16C8">
        <w:rPr>
          <w:color w:val="000000" w:themeColor="text1"/>
          <w:sz w:val="22"/>
          <w:szCs w:val="22"/>
        </w:rPr>
        <w:t xml:space="preserve">by trainees </w:t>
      </w:r>
      <w:r w:rsidR="00B60D9D" w:rsidRPr="002F16C8">
        <w:rPr>
          <w:color w:val="000000" w:themeColor="text1"/>
          <w:sz w:val="22"/>
          <w:szCs w:val="22"/>
        </w:rPr>
        <w:t xml:space="preserve">to serve a number of purposes. </w:t>
      </w:r>
      <w:r w:rsidR="00011497" w:rsidRPr="002F16C8">
        <w:rPr>
          <w:color w:val="000000" w:themeColor="text1"/>
          <w:sz w:val="22"/>
          <w:szCs w:val="22"/>
          <w:lang w:val="en-US"/>
        </w:rPr>
        <w:t>As</w:t>
      </w:r>
      <w:r w:rsidR="00B60D9D" w:rsidRPr="002F16C8">
        <w:rPr>
          <w:color w:val="000000" w:themeColor="text1"/>
          <w:sz w:val="22"/>
          <w:szCs w:val="22"/>
          <w:lang w:val="en-US"/>
        </w:rPr>
        <w:t xml:space="preserve"> stated by </w:t>
      </w:r>
      <w:r w:rsidR="00B60D9D" w:rsidRPr="002F16C8">
        <w:rPr>
          <w:color w:val="000000" w:themeColor="text1"/>
          <w:sz w:val="22"/>
          <w:szCs w:val="22"/>
        </w:rPr>
        <w:t>BJ (</w:t>
      </w:r>
      <w:r w:rsidR="00B60D9D" w:rsidRPr="002F16C8">
        <w:rPr>
          <w:color w:val="000000" w:themeColor="text1"/>
          <w:sz w:val="22"/>
          <w:szCs w:val="22"/>
          <w:lang w:val="en-US"/>
        </w:rPr>
        <w:t xml:space="preserve">the </w:t>
      </w:r>
      <w:r w:rsidR="00ED1C9D" w:rsidRPr="002F16C8">
        <w:rPr>
          <w:color w:val="000000" w:themeColor="text1"/>
          <w:sz w:val="22"/>
          <w:szCs w:val="22"/>
          <w:lang w:val="en-US"/>
        </w:rPr>
        <w:t>participant</w:t>
      </w:r>
      <w:r w:rsidR="00B60D9D" w:rsidRPr="002F16C8">
        <w:rPr>
          <w:color w:val="000000" w:themeColor="text1"/>
          <w:sz w:val="22"/>
          <w:szCs w:val="22"/>
          <w:lang w:val="en-US"/>
        </w:rPr>
        <w:t xml:space="preserve"> in a study by Barrett </w:t>
      </w:r>
      <w:r w:rsidR="00653478" w:rsidRPr="002F16C8">
        <w:rPr>
          <w:color w:val="000000" w:themeColor="text1"/>
          <w:sz w:val="22"/>
          <w:szCs w:val="22"/>
          <w:lang w:val="en-US"/>
        </w:rPr>
        <w:t>et al.</w:t>
      </w:r>
      <w:r w:rsidR="00B60D9D" w:rsidRPr="002F16C8">
        <w:rPr>
          <w:color w:val="000000" w:themeColor="text1"/>
          <w:sz w:val="22"/>
          <w:szCs w:val="22"/>
          <w:lang w:val="en-US"/>
        </w:rPr>
        <w:t xml:space="preserve"> (1991, </w:t>
      </w:r>
      <w:r w:rsidR="00653478" w:rsidRPr="002F16C8">
        <w:rPr>
          <w:color w:val="000000" w:themeColor="text1"/>
          <w:sz w:val="22"/>
          <w:szCs w:val="22"/>
          <w:lang w:val="en-US"/>
        </w:rPr>
        <w:t xml:space="preserve">p. </w:t>
      </w:r>
      <w:r w:rsidR="00094F72" w:rsidRPr="002F16C8">
        <w:rPr>
          <w:color w:val="000000" w:themeColor="text1"/>
          <w:sz w:val="22"/>
          <w:szCs w:val="22"/>
          <w:lang w:val="en-US"/>
        </w:rPr>
        <w:t>97) “You do not realize it …</w:t>
      </w:r>
      <w:r w:rsidR="00B60D9D" w:rsidRPr="002F16C8">
        <w:rPr>
          <w:color w:val="000000" w:themeColor="text1"/>
          <w:sz w:val="22"/>
          <w:szCs w:val="22"/>
          <w:lang w:val="en-US"/>
        </w:rPr>
        <w:t xml:space="preserve"> but as a student teacher, your plans are written for others”.</w:t>
      </w:r>
    </w:p>
    <w:p w14:paraId="1DD8CB58" w14:textId="31950460" w:rsidR="00BE2C71" w:rsidRPr="002F16C8" w:rsidRDefault="00BE2C71" w:rsidP="00507B25">
      <w:pPr>
        <w:spacing w:line="480" w:lineRule="auto"/>
        <w:ind w:right="-316" w:firstLine="360"/>
        <w:rPr>
          <w:color w:val="000000" w:themeColor="text1"/>
          <w:sz w:val="22"/>
          <w:szCs w:val="22"/>
          <w:lang w:val="en-US"/>
        </w:rPr>
      </w:pPr>
      <w:r w:rsidRPr="002F16C8">
        <w:rPr>
          <w:color w:val="000000" w:themeColor="text1"/>
          <w:sz w:val="22"/>
          <w:szCs w:val="22"/>
          <w:lang w:val="en-US"/>
        </w:rPr>
        <w:lastRenderedPageBreak/>
        <w:t xml:space="preserve">Causton-Theoharis, Theoharis and Trezek (2008) reported that in almost every ITT course, considerable time </w:t>
      </w:r>
      <w:r w:rsidR="00D61336" w:rsidRPr="002F16C8">
        <w:rPr>
          <w:color w:val="000000" w:themeColor="text1"/>
          <w:sz w:val="22"/>
          <w:szCs w:val="22"/>
          <w:lang w:val="en-US"/>
        </w:rPr>
        <w:t xml:space="preserve">and effort </w:t>
      </w:r>
      <w:r w:rsidRPr="002F16C8">
        <w:rPr>
          <w:color w:val="000000" w:themeColor="text1"/>
          <w:sz w:val="22"/>
          <w:szCs w:val="22"/>
          <w:lang w:val="en-US"/>
        </w:rPr>
        <w:t>is spent on teaching trainees how to create detailed lesson plans</w:t>
      </w:r>
      <w:r w:rsidR="00584496" w:rsidRPr="002F16C8">
        <w:rPr>
          <w:color w:val="000000" w:themeColor="text1"/>
          <w:sz w:val="22"/>
          <w:szCs w:val="22"/>
          <w:lang w:val="en-US"/>
        </w:rPr>
        <w:t>,</w:t>
      </w:r>
      <w:r w:rsidRPr="002F16C8">
        <w:rPr>
          <w:color w:val="000000" w:themeColor="text1"/>
          <w:sz w:val="22"/>
          <w:szCs w:val="22"/>
          <w:lang w:val="en-US"/>
        </w:rPr>
        <w:t xml:space="preserve"> while </w:t>
      </w:r>
      <w:r w:rsidR="00725907" w:rsidRPr="002F16C8">
        <w:rPr>
          <w:color w:val="000000" w:themeColor="text1"/>
          <w:sz w:val="22"/>
          <w:szCs w:val="22"/>
          <w:lang w:val="en-US"/>
        </w:rPr>
        <w:t xml:space="preserve">also </w:t>
      </w:r>
      <w:r w:rsidRPr="002F16C8">
        <w:rPr>
          <w:color w:val="000000" w:themeColor="text1"/>
          <w:sz w:val="22"/>
          <w:szCs w:val="22"/>
          <w:lang w:val="en-US"/>
        </w:rPr>
        <w:t>learning about</w:t>
      </w:r>
      <w:r w:rsidR="00200234" w:rsidRPr="002F16C8">
        <w:rPr>
          <w:color w:val="000000" w:themeColor="text1"/>
          <w:sz w:val="22"/>
          <w:szCs w:val="22"/>
          <w:lang w:val="en-US"/>
        </w:rPr>
        <w:t>:</w:t>
      </w:r>
      <w:r w:rsidRPr="002F16C8">
        <w:rPr>
          <w:color w:val="000000" w:themeColor="text1"/>
          <w:sz w:val="22"/>
          <w:szCs w:val="22"/>
          <w:lang w:val="en-US"/>
        </w:rPr>
        <w:t xml:space="preserve"> the relationship between theories of teaching, teaching strategies, </w:t>
      </w:r>
      <w:r w:rsidR="00725907" w:rsidRPr="002F16C8">
        <w:rPr>
          <w:color w:val="000000" w:themeColor="text1"/>
          <w:sz w:val="22"/>
          <w:szCs w:val="22"/>
          <w:lang w:val="en-US"/>
        </w:rPr>
        <w:t xml:space="preserve">pupils </w:t>
      </w:r>
      <w:r w:rsidRPr="002F16C8">
        <w:rPr>
          <w:color w:val="000000" w:themeColor="text1"/>
          <w:sz w:val="22"/>
          <w:szCs w:val="22"/>
          <w:lang w:val="en-US"/>
        </w:rPr>
        <w:t>and learning; the relationship between theory and practice; and how to place the pupil in the centre of the process of lesson design.</w:t>
      </w:r>
      <w:r w:rsidRPr="002F16C8">
        <w:rPr>
          <w:color w:val="000000" w:themeColor="text1"/>
          <w:sz w:val="22"/>
          <w:szCs w:val="22"/>
        </w:rPr>
        <w:t xml:space="preserve"> </w:t>
      </w:r>
      <w:r w:rsidR="006B3996" w:rsidRPr="002F16C8">
        <w:rPr>
          <w:color w:val="000000" w:themeColor="text1"/>
          <w:sz w:val="22"/>
          <w:szCs w:val="22"/>
          <w:lang w:val="en-US"/>
        </w:rPr>
        <w:t xml:space="preserve">A study by Derri </w:t>
      </w:r>
      <w:r w:rsidR="00653478" w:rsidRPr="002F16C8">
        <w:rPr>
          <w:color w:val="000000" w:themeColor="text1"/>
          <w:sz w:val="22"/>
          <w:szCs w:val="22"/>
          <w:lang w:val="en-US"/>
        </w:rPr>
        <w:t>et al.</w:t>
      </w:r>
      <w:r w:rsidR="006B3996" w:rsidRPr="002F16C8">
        <w:rPr>
          <w:color w:val="000000" w:themeColor="text1"/>
          <w:sz w:val="22"/>
          <w:szCs w:val="22"/>
          <w:lang w:val="en-US"/>
        </w:rPr>
        <w:t xml:space="preserve"> (2014) on the ability of 27 trainee</w:t>
      </w:r>
      <w:r w:rsidR="00AC651F" w:rsidRPr="002F16C8">
        <w:rPr>
          <w:color w:val="000000" w:themeColor="text1"/>
          <w:sz w:val="22"/>
          <w:szCs w:val="22"/>
          <w:lang w:val="en-US"/>
        </w:rPr>
        <w:t>s</w:t>
      </w:r>
      <w:r w:rsidR="006B3996" w:rsidRPr="002F16C8">
        <w:rPr>
          <w:color w:val="000000" w:themeColor="text1"/>
          <w:sz w:val="22"/>
          <w:szCs w:val="22"/>
          <w:lang w:val="en-US"/>
        </w:rPr>
        <w:t xml:space="preserve"> to plan physical education lessons for elementary pupils </w:t>
      </w:r>
      <w:r w:rsidR="006B3996" w:rsidRPr="002F16C8">
        <w:rPr>
          <w:bCs/>
          <w:color w:val="000000" w:themeColor="text1"/>
          <w:sz w:val="22"/>
          <w:szCs w:val="22"/>
          <w:lang w:val="en-US"/>
        </w:rPr>
        <w:t xml:space="preserve">concluded </w:t>
      </w:r>
      <w:r w:rsidR="006B3996" w:rsidRPr="002F16C8">
        <w:rPr>
          <w:color w:val="000000" w:themeColor="text1"/>
          <w:sz w:val="22"/>
          <w:szCs w:val="22"/>
          <w:lang w:val="en-US"/>
        </w:rPr>
        <w:t>that a practicum course (lesso</w:t>
      </w:r>
      <w:r w:rsidR="00AC651F" w:rsidRPr="002F16C8">
        <w:rPr>
          <w:color w:val="000000" w:themeColor="text1"/>
          <w:sz w:val="22"/>
          <w:szCs w:val="22"/>
          <w:lang w:val="en-US"/>
        </w:rPr>
        <w:t>n planning, teaching, observing,</w:t>
      </w:r>
      <w:r w:rsidR="006B3996" w:rsidRPr="002F16C8">
        <w:rPr>
          <w:color w:val="000000" w:themeColor="text1"/>
          <w:sz w:val="22"/>
          <w:szCs w:val="22"/>
          <w:lang w:val="en-US"/>
        </w:rPr>
        <w:t xml:space="preserve"> evaluating</w:t>
      </w:r>
      <w:r w:rsidR="00AC651F" w:rsidRPr="002F16C8">
        <w:rPr>
          <w:color w:val="000000" w:themeColor="text1"/>
          <w:sz w:val="22"/>
          <w:szCs w:val="22"/>
          <w:lang w:val="en-US"/>
        </w:rPr>
        <w:t xml:space="preserve">, </w:t>
      </w:r>
      <w:r w:rsidR="006B3996" w:rsidRPr="002F16C8">
        <w:rPr>
          <w:color w:val="000000" w:themeColor="text1"/>
          <w:sz w:val="22"/>
          <w:szCs w:val="22"/>
          <w:lang w:val="en-US"/>
        </w:rPr>
        <w:t xml:space="preserve">supervision) assisted learning in terms of creating more effective lesson plans as assessed in the study. </w:t>
      </w:r>
      <w:r w:rsidR="006B3996" w:rsidRPr="002F16C8">
        <w:rPr>
          <w:color w:val="000000" w:themeColor="text1"/>
          <w:sz w:val="22"/>
          <w:szCs w:val="22"/>
        </w:rPr>
        <w:t>They suggested that presenting trainees with model lesson plans that exemplify the process could help them to know what a lesson plan actually is and to understand the relationship between planning and teaching.</w:t>
      </w:r>
      <w:r w:rsidR="006B3996" w:rsidRPr="002F16C8">
        <w:rPr>
          <w:color w:val="000000" w:themeColor="text1"/>
          <w:sz w:val="22"/>
          <w:szCs w:val="22"/>
          <w:lang w:val="en-US"/>
        </w:rPr>
        <w:t xml:space="preserve"> </w:t>
      </w:r>
      <w:r w:rsidR="00B76676" w:rsidRPr="002F16C8">
        <w:rPr>
          <w:color w:val="000000" w:themeColor="text1"/>
          <w:sz w:val="22"/>
          <w:szCs w:val="22"/>
        </w:rPr>
        <w:t>Further, t</w:t>
      </w:r>
      <w:r w:rsidRPr="002F16C8">
        <w:rPr>
          <w:color w:val="000000" w:themeColor="text1"/>
          <w:sz w:val="22"/>
          <w:szCs w:val="22"/>
        </w:rPr>
        <w:t xml:space="preserve">he Carter Review of </w:t>
      </w:r>
      <w:r w:rsidR="000A017B" w:rsidRPr="002F16C8">
        <w:rPr>
          <w:color w:val="000000" w:themeColor="text1"/>
          <w:sz w:val="22"/>
          <w:szCs w:val="22"/>
        </w:rPr>
        <w:t>ITT</w:t>
      </w:r>
      <w:r w:rsidR="002A6741" w:rsidRPr="002F16C8">
        <w:rPr>
          <w:color w:val="000000" w:themeColor="text1"/>
          <w:sz w:val="22"/>
          <w:szCs w:val="22"/>
        </w:rPr>
        <w:t xml:space="preserve"> </w:t>
      </w:r>
      <w:r w:rsidRPr="002F16C8">
        <w:rPr>
          <w:color w:val="000000" w:themeColor="text1"/>
          <w:sz w:val="22"/>
          <w:szCs w:val="22"/>
        </w:rPr>
        <w:t xml:space="preserve">in England (2015, </w:t>
      </w:r>
      <w:r w:rsidR="00653478" w:rsidRPr="002F16C8">
        <w:rPr>
          <w:color w:val="000000" w:themeColor="text1"/>
          <w:sz w:val="22"/>
          <w:szCs w:val="22"/>
        </w:rPr>
        <w:t xml:space="preserve">p. </w:t>
      </w:r>
      <w:r w:rsidRPr="002F16C8">
        <w:rPr>
          <w:color w:val="000000" w:themeColor="text1"/>
          <w:sz w:val="22"/>
          <w:szCs w:val="22"/>
        </w:rPr>
        <w:t xml:space="preserve">10) </w:t>
      </w:r>
      <w:proofErr w:type="gramStart"/>
      <w:r w:rsidRPr="002F16C8">
        <w:rPr>
          <w:color w:val="000000" w:themeColor="text1"/>
          <w:sz w:val="22"/>
          <w:szCs w:val="22"/>
        </w:rPr>
        <w:t>recommended</w:t>
      </w:r>
      <w:proofErr w:type="gramEnd"/>
      <w:r w:rsidRPr="002F16C8">
        <w:rPr>
          <w:b/>
          <w:bCs/>
          <w:color w:val="000000" w:themeColor="text1"/>
          <w:sz w:val="22"/>
          <w:szCs w:val="22"/>
        </w:rPr>
        <w:t xml:space="preserve"> </w:t>
      </w:r>
      <w:r w:rsidRPr="002F16C8">
        <w:rPr>
          <w:color w:val="000000" w:themeColor="text1"/>
          <w:sz w:val="22"/>
          <w:szCs w:val="22"/>
          <w:lang w:val="en-US"/>
        </w:rPr>
        <w:t>“</w:t>
      </w:r>
      <w:r w:rsidRPr="002F16C8">
        <w:rPr>
          <w:color w:val="000000" w:themeColor="text1"/>
          <w:sz w:val="22"/>
          <w:szCs w:val="22"/>
        </w:rPr>
        <w:t xml:space="preserve">Planning should be treated as a priority and given significant time and emphasis. Trainees should be encouraged to master established and evidence-based approaches. Trainees should be taught how to find, adapt and evaluate resources in their planning”. </w:t>
      </w:r>
    </w:p>
    <w:p w14:paraId="75C31749" w14:textId="7FF13357" w:rsidR="00EE772E" w:rsidRPr="002F16C8" w:rsidRDefault="00EE772E" w:rsidP="004B1325">
      <w:pPr>
        <w:spacing w:line="480" w:lineRule="auto"/>
        <w:ind w:right="-316"/>
        <w:rPr>
          <w:b/>
          <w:color w:val="000000" w:themeColor="text1"/>
          <w:sz w:val="22"/>
          <w:szCs w:val="22"/>
        </w:rPr>
      </w:pPr>
    </w:p>
    <w:p w14:paraId="161580F2" w14:textId="7B1269C3" w:rsidR="00716724" w:rsidRPr="002F16C8" w:rsidRDefault="00716724" w:rsidP="004B1325">
      <w:pPr>
        <w:pStyle w:val="NormalWeb"/>
        <w:spacing w:before="0" w:beforeAutospacing="0" w:after="0" w:afterAutospacing="0" w:line="480" w:lineRule="auto"/>
        <w:ind w:right="-316"/>
        <w:rPr>
          <w:b/>
          <w:color w:val="000000" w:themeColor="text1"/>
          <w:sz w:val="22"/>
          <w:szCs w:val="22"/>
        </w:rPr>
      </w:pPr>
      <w:r w:rsidRPr="002F16C8">
        <w:rPr>
          <w:b/>
          <w:color w:val="000000" w:themeColor="text1"/>
          <w:sz w:val="22"/>
          <w:szCs w:val="22"/>
        </w:rPr>
        <w:t>Model</w:t>
      </w:r>
      <w:r w:rsidR="006B0AF2" w:rsidRPr="002F16C8">
        <w:rPr>
          <w:b/>
          <w:color w:val="000000" w:themeColor="text1"/>
          <w:sz w:val="22"/>
          <w:szCs w:val="22"/>
        </w:rPr>
        <w:t>s</w:t>
      </w:r>
      <w:r w:rsidRPr="002F16C8">
        <w:rPr>
          <w:b/>
          <w:color w:val="000000" w:themeColor="text1"/>
          <w:sz w:val="22"/>
          <w:szCs w:val="22"/>
        </w:rPr>
        <w:t xml:space="preserve"> of lesson planning</w:t>
      </w:r>
    </w:p>
    <w:p w14:paraId="77FF3EB4" w14:textId="77777777" w:rsidR="00716724" w:rsidRPr="002F16C8" w:rsidRDefault="00716724" w:rsidP="004B1325">
      <w:pPr>
        <w:widowControl w:val="0"/>
        <w:autoSpaceDE w:val="0"/>
        <w:autoSpaceDN w:val="0"/>
        <w:adjustRightInd w:val="0"/>
        <w:spacing w:line="480" w:lineRule="auto"/>
        <w:ind w:right="-316"/>
        <w:rPr>
          <w:color w:val="000000" w:themeColor="text1"/>
          <w:sz w:val="22"/>
          <w:szCs w:val="22"/>
        </w:rPr>
      </w:pPr>
    </w:p>
    <w:p w14:paraId="56FF8885" w14:textId="129D82A9" w:rsidR="001E7AA2" w:rsidRPr="002F16C8" w:rsidRDefault="001E7AA2" w:rsidP="004B1325">
      <w:pPr>
        <w:widowControl w:val="0"/>
        <w:autoSpaceDE w:val="0"/>
        <w:autoSpaceDN w:val="0"/>
        <w:adjustRightInd w:val="0"/>
        <w:spacing w:line="480" w:lineRule="auto"/>
        <w:rPr>
          <w:color w:val="000000" w:themeColor="text1"/>
          <w:sz w:val="22"/>
          <w:szCs w:val="22"/>
        </w:rPr>
      </w:pPr>
      <w:r w:rsidRPr="002F16C8">
        <w:rPr>
          <w:color w:val="000000" w:themeColor="text1"/>
          <w:sz w:val="22"/>
          <w:szCs w:val="22"/>
          <w:lang w:val="en-US"/>
        </w:rPr>
        <w:t>A number of models of lesson planning have been identified.</w:t>
      </w:r>
      <w:r w:rsidRPr="002F16C8">
        <w:rPr>
          <w:color w:val="000000" w:themeColor="text1"/>
          <w:sz w:val="22"/>
          <w:szCs w:val="22"/>
        </w:rPr>
        <w:t xml:space="preserve"> </w:t>
      </w:r>
      <w:r w:rsidR="00725907" w:rsidRPr="002F16C8">
        <w:rPr>
          <w:color w:val="000000" w:themeColor="text1"/>
          <w:sz w:val="22"/>
          <w:szCs w:val="22"/>
        </w:rPr>
        <w:t xml:space="preserve">For example, </w:t>
      </w:r>
      <w:r w:rsidR="000C4D9E" w:rsidRPr="002F16C8">
        <w:rPr>
          <w:color w:val="000000" w:themeColor="text1"/>
          <w:sz w:val="22"/>
          <w:szCs w:val="22"/>
        </w:rPr>
        <w:t xml:space="preserve">the </w:t>
      </w:r>
      <w:r w:rsidRPr="002F16C8">
        <w:rPr>
          <w:color w:val="000000" w:themeColor="text1"/>
          <w:sz w:val="22"/>
          <w:szCs w:val="22"/>
        </w:rPr>
        <w:t xml:space="preserve">“backwards design model” </w:t>
      </w:r>
      <w:r w:rsidR="000C4D9E" w:rsidRPr="002F16C8">
        <w:rPr>
          <w:color w:val="000000" w:themeColor="text1"/>
          <w:sz w:val="22"/>
          <w:szCs w:val="22"/>
        </w:rPr>
        <w:t xml:space="preserve">(Wiggins and McTighe, 2005, </w:t>
      </w:r>
      <w:r w:rsidR="00653478" w:rsidRPr="002F16C8">
        <w:rPr>
          <w:color w:val="000000" w:themeColor="text1"/>
          <w:sz w:val="22"/>
          <w:szCs w:val="22"/>
        </w:rPr>
        <w:t xml:space="preserve">p. </w:t>
      </w:r>
      <w:r w:rsidR="000C4D9E" w:rsidRPr="002F16C8">
        <w:rPr>
          <w:color w:val="000000" w:themeColor="text1"/>
          <w:sz w:val="22"/>
          <w:szCs w:val="22"/>
        </w:rPr>
        <w:t xml:space="preserve">5) in which </w:t>
      </w:r>
      <w:r w:rsidRPr="002F16C8">
        <w:rPr>
          <w:color w:val="000000" w:themeColor="text1"/>
          <w:sz w:val="22"/>
          <w:szCs w:val="22"/>
        </w:rPr>
        <w:t xml:space="preserve">assessments </w:t>
      </w:r>
      <w:r w:rsidR="00725907" w:rsidRPr="002F16C8">
        <w:rPr>
          <w:color w:val="000000" w:themeColor="text1"/>
          <w:sz w:val="22"/>
          <w:szCs w:val="22"/>
        </w:rPr>
        <w:t xml:space="preserve">are constructed </w:t>
      </w:r>
      <w:r w:rsidRPr="002F16C8">
        <w:rPr>
          <w:color w:val="000000" w:themeColor="text1"/>
          <w:sz w:val="22"/>
          <w:szCs w:val="22"/>
        </w:rPr>
        <w:t xml:space="preserve">before learning experiences </w:t>
      </w:r>
      <w:r w:rsidR="00725907" w:rsidRPr="002F16C8">
        <w:rPr>
          <w:color w:val="000000" w:themeColor="text1"/>
          <w:sz w:val="22"/>
          <w:szCs w:val="22"/>
        </w:rPr>
        <w:t xml:space="preserve">are planned </w:t>
      </w:r>
      <w:r w:rsidRPr="002F16C8">
        <w:rPr>
          <w:color w:val="000000" w:themeColor="text1"/>
          <w:sz w:val="22"/>
          <w:szCs w:val="22"/>
        </w:rPr>
        <w:t xml:space="preserve">to ensure that </w:t>
      </w:r>
      <w:r w:rsidR="00725907" w:rsidRPr="002F16C8">
        <w:rPr>
          <w:color w:val="000000" w:themeColor="text1"/>
          <w:sz w:val="22"/>
          <w:szCs w:val="22"/>
        </w:rPr>
        <w:t>teachers</w:t>
      </w:r>
      <w:r w:rsidRPr="002F16C8">
        <w:rPr>
          <w:color w:val="000000" w:themeColor="text1"/>
          <w:sz w:val="22"/>
          <w:szCs w:val="22"/>
        </w:rPr>
        <w:t xml:space="preserve"> </w:t>
      </w:r>
      <w:r w:rsidR="00725907" w:rsidRPr="002F16C8">
        <w:rPr>
          <w:color w:val="000000" w:themeColor="text1"/>
          <w:sz w:val="22"/>
          <w:szCs w:val="22"/>
        </w:rPr>
        <w:t>do not focus sol</w:t>
      </w:r>
      <w:r w:rsidR="006B0AF2" w:rsidRPr="002F16C8">
        <w:rPr>
          <w:color w:val="000000" w:themeColor="text1"/>
          <w:sz w:val="22"/>
          <w:szCs w:val="22"/>
        </w:rPr>
        <w:t xml:space="preserve">ely on content coverage; rather, </w:t>
      </w:r>
      <w:r w:rsidR="00725907" w:rsidRPr="002F16C8">
        <w:rPr>
          <w:color w:val="000000" w:themeColor="text1"/>
          <w:sz w:val="22"/>
          <w:szCs w:val="22"/>
        </w:rPr>
        <w:t xml:space="preserve">they </w:t>
      </w:r>
      <w:r w:rsidRPr="002F16C8">
        <w:rPr>
          <w:color w:val="000000" w:themeColor="text1"/>
          <w:sz w:val="22"/>
          <w:szCs w:val="22"/>
        </w:rPr>
        <w:t xml:space="preserve">know </w:t>
      </w:r>
      <w:r w:rsidR="006B3996" w:rsidRPr="002F16C8">
        <w:rPr>
          <w:color w:val="000000" w:themeColor="text1"/>
          <w:sz w:val="22"/>
          <w:szCs w:val="22"/>
        </w:rPr>
        <w:t>how desired outcomes</w:t>
      </w:r>
      <w:r w:rsidRPr="002F16C8">
        <w:rPr>
          <w:color w:val="000000" w:themeColor="text1"/>
          <w:sz w:val="22"/>
          <w:szCs w:val="22"/>
        </w:rPr>
        <w:t xml:space="preserve"> </w:t>
      </w:r>
      <w:r w:rsidR="00725907" w:rsidRPr="002F16C8">
        <w:rPr>
          <w:color w:val="000000" w:themeColor="text1"/>
          <w:sz w:val="22"/>
          <w:szCs w:val="22"/>
        </w:rPr>
        <w:t>will be demonstrated</w:t>
      </w:r>
      <w:r w:rsidRPr="002F16C8">
        <w:rPr>
          <w:color w:val="000000" w:themeColor="text1"/>
          <w:sz w:val="22"/>
          <w:szCs w:val="22"/>
        </w:rPr>
        <w:t xml:space="preserve">. </w:t>
      </w:r>
      <w:r w:rsidR="00725907" w:rsidRPr="002F16C8">
        <w:rPr>
          <w:color w:val="000000" w:themeColor="text1"/>
          <w:sz w:val="22"/>
          <w:szCs w:val="22"/>
        </w:rPr>
        <w:t xml:space="preserve">For </w:t>
      </w:r>
      <w:r w:rsidRPr="002F16C8">
        <w:rPr>
          <w:color w:val="000000" w:themeColor="text1"/>
          <w:sz w:val="22"/>
          <w:szCs w:val="22"/>
        </w:rPr>
        <w:t xml:space="preserve">Stenhouse (1975) and Egan (1992, 1997) a </w:t>
      </w:r>
      <w:r w:rsidR="00725907" w:rsidRPr="002F16C8">
        <w:rPr>
          <w:color w:val="000000" w:themeColor="text1"/>
          <w:sz w:val="22"/>
          <w:szCs w:val="22"/>
        </w:rPr>
        <w:t>naturally-emerging “naturalistic” or “organic”</w:t>
      </w:r>
      <w:r w:rsidRPr="002F16C8">
        <w:rPr>
          <w:color w:val="000000" w:themeColor="text1"/>
          <w:sz w:val="22"/>
          <w:szCs w:val="22"/>
        </w:rPr>
        <w:t xml:space="preserve"> model </w:t>
      </w:r>
      <w:r w:rsidR="00725907" w:rsidRPr="002F16C8">
        <w:rPr>
          <w:color w:val="000000" w:themeColor="text1"/>
          <w:sz w:val="22"/>
          <w:szCs w:val="22"/>
        </w:rPr>
        <w:t>involves starting with activities</w:t>
      </w:r>
      <w:r w:rsidR="00A360AF" w:rsidRPr="002F16C8">
        <w:rPr>
          <w:color w:val="000000" w:themeColor="text1"/>
          <w:sz w:val="22"/>
          <w:szCs w:val="22"/>
        </w:rPr>
        <w:t>,</w:t>
      </w:r>
      <w:r w:rsidR="00725907" w:rsidRPr="002F16C8">
        <w:rPr>
          <w:color w:val="000000" w:themeColor="text1"/>
          <w:sz w:val="22"/>
          <w:szCs w:val="22"/>
        </w:rPr>
        <w:t xml:space="preserve"> then developing objectives </w:t>
      </w:r>
      <w:r w:rsidR="00A360AF" w:rsidRPr="002F16C8">
        <w:rPr>
          <w:color w:val="000000" w:themeColor="text1"/>
          <w:sz w:val="22"/>
          <w:szCs w:val="22"/>
        </w:rPr>
        <w:t>in order to support</w:t>
      </w:r>
      <w:r w:rsidRPr="002F16C8">
        <w:rPr>
          <w:color w:val="000000" w:themeColor="text1"/>
          <w:sz w:val="22"/>
          <w:szCs w:val="22"/>
        </w:rPr>
        <w:t xml:space="preserve"> trainees to understand the mismatch between specific objectives and the complexity of classrooms. John (2006) proposed a dialogical model of lesson planning </w:t>
      </w:r>
      <w:r w:rsidR="00725907" w:rsidRPr="002F16C8">
        <w:rPr>
          <w:color w:val="000000" w:themeColor="text1"/>
          <w:sz w:val="22"/>
          <w:szCs w:val="22"/>
        </w:rPr>
        <w:t>in which</w:t>
      </w:r>
      <w:r w:rsidRPr="002F16C8">
        <w:rPr>
          <w:color w:val="000000" w:themeColor="text1"/>
          <w:sz w:val="22"/>
          <w:szCs w:val="22"/>
        </w:rPr>
        <w:t xml:space="preserve"> problem-level processes are a pre-cursor to the construction of the product (the plan). </w:t>
      </w:r>
      <w:r w:rsidRPr="002F16C8">
        <w:rPr>
          <w:color w:val="000000" w:themeColor="text1"/>
          <w:sz w:val="22"/>
          <w:szCs w:val="22"/>
          <w:lang w:val="en-US"/>
        </w:rPr>
        <w:t xml:space="preserve">Brown and Cheffers </w:t>
      </w:r>
      <w:r w:rsidR="00725907" w:rsidRPr="002F16C8">
        <w:rPr>
          <w:color w:val="000000" w:themeColor="text1"/>
          <w:sz w:val="22"/>
          <w:szCs w:val="22"/>
          <w:lang w:val="en-US"/>
        </w:rPr>
        <w:t>(</w:t>
      </w:r>
      <w:r w:rsidR="004801B4" w:rsidRPr="002F16C8">
        <w:rPr>
          <w:color w:val="000000" w:themeColor="text1"/>
          <w:sz w:val="22"/>
          <w:szCs w:val="22"/>
          <w:lang w:val="en-US"/>
        </w:rPr>
        <w:t>1991</w:t>
      </w:r>
      <w:r w:rsidR="00725907" w:rsidRPr="002F16C8">
        <w:rPr>
          <w:color w:val="000000" w:themeColor="text1"/>
          <w:sz w:val="22"/>
          <w:szCs w:val="22"/>
          <w:lang w:val="en-US"/>
        </w:rPr>
        <w:t>) advocate</w:t>
      </w:r>
      <w:r w:rsidR="000C4D9E" w:rsidRPr="002F16C8">
        <w:rPr>
          <w:color w:val="000000" w:themeColor="text1"/>
          <w:sz w:val="22"/>
          <w:szCs w:val="22"/>
          <w:lang w:val="en-US"/>
        </w:rPr>
        <w:t>d</w:t>
      </w:r>
      <w:r w:rsidR="00725907" w:rsidRPr="002F16C8">
        <w:rPr>
          <w:color w:val="000000" w:themeColor="text1"/>
          <w:sz w:val="22"/>
          <w:szCs w:val="22"/>
          <w:lang w:val="en-US"/>
        </w:rPr>
        <w:t xml:space="preserve"> </w:t>
      </w:r>
      <w:r w:rsidRPr="002F16C8">
        <w:rPr>
          <w:color w:val="000000" w:themeColor="text1"/>
          <w:sz w:val="22"/>
          <w:szCs w:val="22"/>
          <w:lang w:val="en-US"/>
        </w:rPr>
        <w:t>Morrisey</w:t>
      </w:r>
      <w:r w:rsidR="00725907" w:rsidRPr="002F16C8">
        <w:rPr>
          <w:color w:val="000000" w:themeColor="text1"/>
          <w:sz w:val="22"/>
          <w:szCs w:val="22"/>
          <w:lang w:val="en-US"/>
        </w:rPr>
        <w:t>’s</w:t>
      </w:r>
      <w:r w:rsidRPr="002F16C8">
        <w:rPr>
          <w:color w:val="000000" w:themeColor="text1"/>
          <w:sz w:val="22"/>
          <w:szCs w:val="22"/>
          <w:lang w:val="en-US"/>
        </w:rPr>
        <w:t xml:space="preserve"> (1983) key results planning </w:t>
      </w:r>
      <w:r w:rsidR="00725907" w:rsidRPr="002F16C8">
        <w:rPr>
          <w:color w:val="000000" w:themeColor="text1"/>
          <w:sz w:val="22"/>
          <w:szCs w:val="22"/>
          <w:lang w:val="en-US"/>
        </w:rPr>
        <w:t>method</w:t>
      </w:r>
      <w:r w:rsidR="00011497" w:rsidRPr="002F16C8">
        <w:rPr>
          <w:color w:val="000000" w:themeColor="text1"/>
          <w:sz w:val="22"/>
          <w:szCs w:val="22"/>
          <w:lang w:val="en-US"/>
        </w:rPr>
        <w:t>. L</w:t>
      </w:r>
      <w:r w:rsidR="004359D7" w:rsidRPr="002F16C8">
        <w:rPr>
          <w:color w:val="000000" w:themeColor="text1"/>
          <w:sz w:val="22"/>
          <w:szCs w:val="22"/>
          <w:lang w:val="en-US"/>
        </w:rPr>
        <w:t xml:space="preserve">essons are planned in a linear manner, </w:t>
      </w:r>
      <w:r w:rsidR="00011497" w:rsidRPr="002F16C8">
        <w:rPr>
          <w:color w:val="000000" w:themeColor="text1"/>
          <w:sz w:val="22"/>
          <w:szCs w:val="22"/>
          <w:lang w:val="en-US"/>
        </w:rPr>
        <w:t>but</w:t>
      </w:r>
      <w:r w:rsidR="004359D7" w:rsidRPr="002F16C8">
        <w:rPr>
          <w:color w:val="000000" w:themeColor="text1"/>
          <w:sz w:val="22"/>
          <w:szCs w:val="22"/>
          <w:lang w:val="en-US"/>
        </w:rPr>
        <w:t xml:space="preserve"> </w:t>
      </w:r>
      <w:r w:rsidRPr="002F16C8">
        <w:rPr>
          <w:color w:val="000000" w:themeColor="text1"/>
          <w:sz w:val="22"/>
          <w:szCs w:val="22"/>
          <w:lang w:val="en-US"/>
        </w:rPr>
        <w:t xml:space="preserve">time and effort </w:t>
      </w:r>
      <w:r w:rsidR="00A50C1E" w:rsidRPr="002F16C8">
        <w:rPr>
          <w:color w:val="000000" w:themeColor="text1"/>
          <w:sz w:val="22"/>
          <w:szCs w:val="22"/>
          <w:lang w:val="en-US"/>
        </w:rPr>
        <w:t>are</w:t>
      </w:r>
      <w:r w:rsidR="00A360AF" w:rsidRPr="002F16C8">
        <w:rPr>
          <w:color w:val="000000" w:themeColor="text1"/>
          <w:sz w:val="22"/>
          <w:szCs w:val="22"/>
          <w:lang w:val="en-US"/>
        </w:rPr>
        <w:t xml:space="preserve"> </w:t>
      </w:r>
      <w:r w:rsidR="004359D7" w:rsidRPr="002F16C8">
        <w:rPr>
          <w:color w:val="000000" w:themeColor="text1"/>
          <w:sz w:val="22"/>
          <w:szCs w:val="22"/>
          <w:lang w:val="en-US"/>
        </w:rPr>
        <w:t xml:space="preserve">focused </w:t>
      </w:r>
      <w:r w:rsidRPr="002F16C8">
        <w:rPr>
          <w:color w:val="000000" w:themeColor="text1"/>
          <w:sz w:val="22"/>
          <w:szCs w:val="22"/>
          <w:lang w:val="en-US"/>
        </w:rPr>
        <w:t>on those aspects of a lesson essential for successful performance of the activity/achievement of objectives. Hence</w:t>
      </w:r>
      <w:r w:rsidR="004359D7" w:rsidRPr="002F16C8">
        <w:rPr>
          <w:color w:val="000000" w:themeColor="text1"/>
          <w:sz w:val="22"/>
          <w:szCs w:val="22"/>
          <w:lang w:val="en-US"/>
        </w:rPr>
        <w:t>,</w:t>
      </w:r>
      <w:r w:rsidRPr="002F16C8">
        <w:rPr>
          <w:color w:val="000000" w:themeColor="text1"/>
          <w:sz w:val="22"/>
          <w:szCs w:val="22"/>
          <w:lang w:val="en-US"/>
        </w:rPr>
        <w:t xml:space="preserve"> any unnecessary details</w:t>
      </w:r>
      <w:r w:rsidR="004359D7" w:rsidRPr="002F16C8">
        <w:rPr>
          <w:color w:val="000000" w:themeColor="text1"/>
          <w:sz w:val="22"/>
          <w:szCs w:val="22"/>
          <w:lang w:val="en-US"/>
        </w:rPr>
        <w:t xml:space="preserve"> are eliminated</w:t>
      </w:r>
      <w:r w:rsidRPr="002F16C8">
        <w:rPr>
          <w:color w:val="000000" w:themeColor="text1"/>
          <w:sz w:val="22"/>
          <w:szCs w:val="22"/>
          <w:lang w:val="en-US"/>
        </w:rPr>
        <w:t xml:space="preserve">. </w:t>
      </w:r>
    </w:p>
    <w:p w14:paraId="40B80750" w14:textId="4ACA8777" w:rsidR="00E93FA5" w:rsidRPr="002F16C8" w:rsidRDefault="001E7AA2" w:rsidP="00C63A89">
      <w:pPr>
        <w:widowControl w:val="0"/>
        <w:autoSpaceDE w:val="0"/>
        <w:autoSpaceDN w:val="0"/>
        <w:adjustRightInd w:val="0"/>
        <w:spacing w:line="480" w:lineRule="auto"/>
        <w:ind w:firstLine="360"/>
        <w:rPr>
          <w:color w:val="000000" w:themeColor="text1"/>
          <w:sz w:val="22"/>
          <w:szCs w:val="22"/>
          <w:lang w:val="en-US"/>
        </w:rPr>
      </w:pPr>
      <w:r w:rsidRPr="002F16C8">
        <w:rPr>
          <w:color w:val="000000" w:themeColor="text1"/>
          <w:sz w:val="22"/>
          <w:szCs w:val="22"/>
        </w:rPr>
        <w:t>Despite there being</w:t>
      </w:r>
      <w:r w:rsidR="00447158" w:rsidRPr="002F16C8">
        <w:rPr>
          <w:color w:val="000000" w:themeColor="text1"/>
          <w:sz w:val="22"/>
          <w:szCs w:val="22"/>
        </w:rPr>
        <w:t xml:space="preserve"> a number of possible models for planning lessons, a</w:t>
      </w:r>
      <w:r w:rsidR="00716724" w:rsidRPr="002F16C8">
        <w:rPr>
          <w:color w:val="000000" w:themeColor="text1"/>
          <w:sz w:val="22"/>
          <w:szCs w:val="22"/>
        </w:rPr>
        <w:t xml:space="preserve">ccording to John (2006), </w:t>
      </w:r>
      <w:r w:rsidR="00716724" w:rsidRPr="002F16C8">
        <w:rPr>
          <w:color w:val="000000" w:themeColor="text1"/>
          <w:sz w:val="22"/>
          <w:szCs w:val="22"/>
        </w:rPr>
        <w:lastRenderedPageBreak/>
        <w:t>the dominant model of lesson planning adopted on the m</w:t>
      </w:r>
      <w:r w:rsidR="00E524E1" w:rsidRPr="002F16C8">
        <w:rPr>
          <w:color w:val="000000" w:themeColor="text1"/>
          <w:sz w:val="22"/>
          <w:szCs w:val="22"/>
        </w:rPr>
        <w:t xml:space="preserve">ajority of ITT courses </w:t>
      </w:r>
      <w:r w:rsidR="00716724" w:rsidRPr="002F16C8">
        <w:rPr>
          <w:color w:val="000000" w:themeColor="text1"/>
          <w:sz w:val="22"/>
          <w:szCs w:val="22"/>
        </w:rPr>
        <w:t>is a rationalistic and technical,</w:t>
      </w:r>
      <w:r w:rsidR="00A97EDD" w:rsidRPr="002F16C8">
        <w:rPr>
          <w:color w:val="000000" w:themeColor="text1"/>
          <w:sz w:val="22"/>
          <w:szCs w:val="22"/>
        </w:rPr>
        <w:t xml:space="preserve"> linear model. This is </w:t>
      </w:r>
      <w:r w:rsidR="00716724" w:rsidRPr="002F16C8">
        <w:rPr>
          <w:color w:val="000000" w:themeColor="text1"/>
          <w:sz w:val="22"/>
          <w:szCs w:val="22"/>
        </w:rPr>
        <w:t xml:space="preserve">based on </w:t>
      </w:r>
      <w:r w:rsidR="008B79F9" w:rsidRPr="002F16C8">
        <w:rPr>
          <w:color w:val="000000" w:themeColor="text1"/>
          <w:sz w:val="22"/>
          <w:szCs w:val="22"/>
          <w:lang w:val="en-US"/>
        </w:rPr>
        <w:t>Tyler's (1949) linear</w:t>
      </w:r>
      <w:r w:rsidR="004801B4" w:rsidRPr="002F16C8">
        <w:rPr>
          <w:color w:val="000000" w:themeColor="text1"/>
          <w:sz w:val="22"/>
          <w:szCs w:val="22"/>
          <w:lang w:val="en-US"/>
        </w:rPr>
        <w:t>, ends-means</w:t>
      </w:r>
      <w:r w:rsidR="008B79F9" w:rsidRPr="002F16C8">
        <w:rPr>
          <w:color w:val="000000" w:themeColor="text1"/>
          <w:sz w:val="22"/>
          <w:szCs w:val="22"/>
          <w:lang w:val="en-US"/>
        </w:rPr>
        <w:t xml:space="preserve"> model</w:t>
      </w:r>
      <w:r w:rsidR="004801B4" w:rsidRPr="002F16C8">
        <w:rPr>
          <w:color w:val="000000" w:themeColor="text1"/>
          <w:sz w:val="22"/>
          <w:szCs w:val="22"/>
          <w:lang w:val="en-US"/>
        </w:rPr>
        <w:t>,</w:t>
      </w:r>
      <w:r w:rsidR="00A97EDD" w:rsidRPr="002F16C8">
        <w:rPr>
          <w:color w:val="000000" w:themeColor="text1"/>
          <w:sz w:val="22"/>
          <w:szCs w:val="22"/>
          <w:lang w:val="en-US"/>
        </w:rPr>
        <w:t xml:space="preserve"> </w:t>
      </w:r>
      <w:r w:rsidR="00420CB3" w:rsidRPr="002F16C8">
        <w:rPr>
          <w:color w:val="000000" w:themeColor="text1"/>
          <w:sz w:val="22"/>
          <w:szCs w:val="22"/>
        </w:rPr>
        <w:t xml:space="preserve">which </w:t>
      </w:r>
      <w:r w:rsidR="00A97EDD" w:rsidRPr="002F16C8">
        <w:rPr>
          <w:color w:val="000000" w:themeColor="text1"/>
          <w:sz w:val="22"/>
          <w:szCs w:val="22"/>
        </w:rPr>
        <w:t xml:space="preserve">is </w:t>
      </w:r>
      <w:r w:rsidR="00420CB3" w:rsidRPr="002F16C8">
        <w:rPr>
          <w:color w:val="000000" w:themeColor="text1"/>
          <w:sz w:val="22"/>
          <w:szCs w:val="22"/>
          <w:lang w:val="en-US"/>
        </w:rPr>
        <w:t xml:space="preserve">“intended to provide teachers with a powerful model to follow in their planning” (Placek, 1984, </w:t>
      </w:r>
      <w:r w:rsidR="00653478" w:rsidRPr="002F16C8">
        <w:rPr>
          <w:color w:val="000000" w:themeColor="text1"/>
          <w:sz w:val="22"/>
          <w:szCs w:val="22"/>
          <w:lang w:val="en-US"/>
        </w:rPr>
        <w:t xml:space="preserve">p. </w:t>
      </w:r>
      <w:r w:rsidR="00420CB3" w:rsidRPr="002F16C8">
        <w:rPr>
          <w:color w:val="000000" w:themeColor="text1"/>
          <w:sz w:val="22"/>
          <w:szCs w:val="22"/>
          <w:lang w:val="en-US"/>
        </w:rPr>
        <w:t>39).</w:t>
      </w:r>
      <w:r w:rsidR="001B5CB4" w:rsidRPr="002F16C8">
        <w:rPr>
          <w:color w:val="000000" w:themeColor="text1"/>
          <w:sz w:val="22"/>
          <w:szCs w:val="22"/>
          <w:lang w:val="en-US"/>
        </w:rPr>
        <w:t xml:space="preserve"> This model comprises four sequential steps: formulating learning objectives, selecting appropriate learning experiences, orga</w:t>
      </w:r>
      <w:r w:rsidR="006B0AF2" w:rsidRPr="002F16C8">
        <w:rPr>
          <w:color w:val="000000" w:themeColor="text1"/>
          <w:sz w:val="22"/>
          <w:szCs w:val="22"/>
          <w:lang w:val="en-US"/>
        </w:rPr>
        <w:t>nising the learning environment</w:t>
      </w:r>
      <w:r w:rsidR="001B5CB4" w:rsidRPr="002F16C8">
        <w:rPr>
          <w:color w:val="000000" w:themeColor="text1"/>
          <w:sz w:val="22"/>
          <w:szCs w:val="22"/>
          <w:lang w:val="en-US"/>
        </w:rPr>
        <w:t xml:space="preserve"> and evaluation </w:t>
      </w:r>
      <w:r w:rsidR="001B5CB4" w:rsidRPr="002F16C8">
        <w:rPr>
          <w:color w:val="000000" w:themeColor="text1"/>
          <w:sz w:val="22"/>
          <w:szCs w:val="22"/>
        </w:rPr>
        <w:t xml:space="preserve">in order to inform planning of the next lesson. </w:t>
      </w:r>
      <w:r w:rsidR="00BD2EF4" w:rsidRPr="002F16C8">
        <w:rPr>
          <w:color w:val="000000" w:themeColor="text1"/>
          <w:sz w:val="22"/>
          <w:szCs w:val="22"/>
          <w:lang w:val="en-US"/>
        </w:rPr>
        <w:t>This</w:t>
      </w:r>
      <w:r w:rsidR="00BD2EF4" w:rsidRPr="002F16C8">
        <w:rPr>
          <w:color w:val="000000" w:themeColor="text1"/>
          <w:sz w:val="22"/>
          <w:szCs w:val="22"/>
        </w:rPr>
        <w:t xml:space="preserve"> model has been promoted in many physical education texts over a considerable period of time</w:t>
      </w:r>
      <w:r w:rsidR="000D20DF" w:rsidRPr="002F16C8">
        <w:rPr>
          <w:color w:val="000000" w:themeColor="text1"/>
          <w:sz w:val="22"/>
          <w:szCs w:val="22"/>
        </w:rPr>
        <w:t xml:space="preserve"> (</w:t>
      </w:r>
      <w:r w:rsidR="00BD2EF4" w:rsidRPr="002F16C8">
        <w:rPr>
          <w:color w:val="000000" w:themeColor="text1"/>
          <w:sz w:val="22"/>
          <w:szCs w:val="22"/>
          <w:lang w:val="en-US"/>
        </w:rPr>
        <w:t xml:space="preserve">e.g. </w:t>
      </w:r>
      <w:r w:rsidR="004801B4" w:rsidRPr="002F16C8">
        <w:rPr>
          <w:color w:val="000000" w:themeColor="text1"/>
          <w:sz w:val="22"/>
          <w:szCs w:val="22"/>
          <w:lang w:val="en-US"/>
        </w:rPr>
        <w:t>Arthur</w:t>
      </w:r>
      <w:r w:rsidR="007C4303" w:rsidRPr="002F16C8">
        <w:rPr>
          <w:color w:val="000000" w:themeColor="text1"/>
          <w:sz w:val="22"/>
          <w:szCs w:val="22"/>
          <w:lang w:val="en-US"/>
        </w:rPr>
        <w:t xml:space="preserve"> and Capel</w:t>
      </w:r>
      <w:r w:rsidR="00BD2EF4" w:rsidRPr="002F16C8">
        <w:rPr>
          <w:color w:val="000000" w:themeColor="text1"/>
          <w:sz w:val="22"/>
          <w:szCs w:val="22"/>
          <w:lang w:val="en-US"/>
        </w:rPr>
        <w:t xml:space="preserve">, 2015; </w:t>
      </w:r>
      <w:r w:rsidR="007C4303" w:rsidRPr="002F16C8">
        <w:rPr>
          <w:color w:val="000000" w:themeColor="text1"/>
          <w:sz w:val="22"/>
          <w:szCs w:val="22"/>
          <w:lang w:val="en-US"/>
        </w:rPr>
        <w:t xml:space="preserve">Breckon, 2014; </w:t>
      </w:r>
      <w:r w:rsidR="00BD2EF4" w:rsidRPr="002F16C8">
        <w:rPr>
          <w:color w:val="000000" w:themeColor="text1"/>
          <w:sz w:val="22"/>
          <w:szCs w:val="22"/>
          <w:lang w:val="en-US"/>
        </w:rPr>
        <w:t>Mosston, 1981; Siedentop, 19</w:t>
      </w:r>
      <w:r w:rsidR="00CD6A84" w:rsidRPr="002F16C8">
        <w:rPr>
          <w:color w:val="000000" w:themeColor="text1"/>
          <w:sz w:val="22"/>
          <w:szCs w:val="22"/>
          <w:lang w:val="en-US"/>
        </w:rPr>
        <w:t>83</w:t>
      </w:r>
      <w:r w:rsidR="00BD2EF4" w:rsidRPr="002F16C8">
        <w:rPr>
          <w:color w:val="000000" w:themeColor="text1"/>
          <w:sz w:val="22"/>
          <w:szCs w:val="22"/>
          <w:lang w:val="en-US"/>
        </w:rPr>
        <w:t>; Siedentop, Herkowitz and Rink, 1984</w:t>
      </w:r>
      <w:r w:rsidR="000D20DF" w:rsidRPr="002F16C8">
        <w:rPr>
          <w:color w:val="000000" w:themeColor="text1"/>
          <w:sz w:val="22"/>
          <w:szCs w:val="22"/>
          <w:lang w:val="en-US"/>
        </w:rPr>
        <w:t>)</w:t>
      </w:r>
      <w:r w:rsidR="00BD2EF4" w:rsidRPr="002F16C8">
        <w:rPr>
          <w:color w:val="000000" w:themeColor="text1"/>
          <w:sz w:val="22"/>
          <w:szCs w:val="22"/>
          <w:lang w:val="en-US"/>
        </w:rPr>
        <w:t xml:space="preserve">. </w:t>
      </w:r>
    </w:p>
    <w:p w14:paraId="5530D880" w14:textId="7DE24759" w:rsidR="00C95D96" w:rsidRPr="002F16C8" w:rsidRDefault="00C95D96" w:rsidP="004B1325">
      <w:pPr>
        <w:spacing w:line="480" w:lineRule="auto"/>
        <w:ind w:right="-316"/>
        <w:rPr>
          <w:b/>
          <w:color w:val="000000" w:themeColor="text1"/>
          <w:sz w:val="22"/>
          <w:szCs w:val="22"/>
        </w:rPr>
      </w:pPr>
    </w:p>
    <w:p w14:paraId="77C73FD3" w14:textId="38DE0661" w:rsidR="00840929" w:rsidRPr="002F16C8" w:rsidRDefault="00840929" w:rsidP="004B1325">
      <w:pPr>
        <w:spacing w:line="480" w:lineRule="auto"/>
        <w:ind w:right="-316"/>
        <w:rPr>
          <w:b/>
          <w:color w:val="000000" w:themeColor="text1"/>
          <w:sz w:val="22"/>
          <w:szCs w:val="22"/>
        </w:rPr>
      </w:pPr>
      <w:r w:rsidRPr="002F16C8">
        <w:rPr>
          <w:b/>
          <w:color w:val="000000" w:themeColor="text1"/>
          <w:sz w:val="22"/>
          <w:szCs w:val="22"/>
        </w:rPr>
        <w:t xml:space="preserve">Challenges associated with </w:t>
      </w:r>
      <w:r w:rsidR="006B0AF2" w:rsidRPr="002F16C8">
        <w:rPr>
          <w:b/>
          <w:color w:val="000000" w:themeColor="text1"/>
          <w:sz w:val="22"/>
          <w:szCs w:val="22"/>
        </w:rPr>
        <w:t xml:space="preserve">lesson </w:t>
      </w:r>
      <w:r w:rsidRPr="002F16C8">
        <w:rPr>
          <w:b/>
          <w:color w:val="000000" w:themeColor="text1"/>
          <w:sz w:val="22"/>
          <w:szCs w:val="22"/>
        </w:rPr>
        <w:t>planning</w:t>
      </w:r>
    </w:p>
    <w:p w14:paraId="604EAF99" w14:textId="7C15CB6C" w:rsidR="00B547BD" w:rsidRPr="002F16C8" w:rsidRDefault="00B547BD" w:rsidP="004B1325">
      <w:pPr>
        <w:widowControl w:val="0"/>
        <w:autoSpaceDE w:val="0"/>
        <w:autoSpaceDN w:val="0"/>
        <w:adjustRightInd w:val="0"/>
        <w:spacing w:line="480" w:lineRule="auto"/>
        <w:ind w:right="-316"/>
        <w:rPr>
          <w:color w:val="000000" w:themeColor="text1"/>
          <w:sz w:val="22"/>
          <w:szCs w:val="22"/>
        </w:rPr>
      </w:pPr>
    </w:p>
    <w:p w14:paraId="09B9337C" w14:textId="02FA8556" w:rsidR="00E34F71" w:rsidRPr="002F16C8" w:rsidRDefault="00B337DE" w:rsidP="004B1325">
      <w:pPr>
        <w:widowControl w:val="0"/>
        <w:autoSpaceDE w:val="0"/>
        <w:autoSpaceDN w:val="0"/>
        <w:adjustRightInd w:val="0"/>
        <w:spacing w:line="480" w:lineRule="auto"/>
        <w:ind w:right="-316"/>
        <w:rPr>
          <w:color w:val="000000" w:themeColor="text1"/>
          <w:sz w:val="22"/>
          <w:szCs w:val="22"/>
          <w:lang w:val="en-US"/>
        </w:rPr>
      </w:pPr>
      <w:r w:rsidRPr="002F16C8">
        <w:rPr>
          <w:color w:val="000000" w:themeColor="text1"/>
          <w:sz w:val="22"/>
          <w:szCs w:val="22"/>
        </w:rPr>
        <w:t xml:space="preserve">Despite the importance of lesson planning and the time and effort devoted to this on </w:t>
      </w:r>
      <w:r w:rsidR="000C4D9E" w:rsidRPr="002F16C8">
        <w:rPr>
          <w:color w:val="000000" w:themeColor="text1"/>
          <w:sz w:val="22"/>
          <w:szCs w:val="22"/>
        </w:rPr>
        <w:t>ITT</w:t>
      </w:r>
      <w:r w:rsidRPr="002F16C8">
        <w:rPr>
          <w:color w:val="000000" w:themeColor="text1"/>
          <w:sz w:val="22"/>
          <w:szCs w:val="22"/>
        </w:rPr>
        <w:t xml:space="preserve"> courses, </w:t>
      </w:r>
      <w:r w:rsidR="00E05F97" w:rsidRPr="002F16C8">
        <w:rPr>
          <w:color w:val="000000" w:themeColor="text1"/>
          <w:sz w:val="22"/>
          <w:szCs w:val="22"/>
        </w:rPr>
        <w:t>r</w:t>
      </w:r>
      <w:r w:rsidR="00BF7E0C" w:rsidRPr="002F16C8">
        <w:rPr>
          <w:color w:val="000000" w:themeColor="text1"/>
          <w:sz w:val="22"/>
          <w:szCs w:val="22"/>
        </w:rPr>
        <w:t xml:space="preserve">esearch </w:t>
      </w:r>
      <w:r w:rsidR="000642C2" w:rsidRPr="002F16C8">
        <w:rPr>
          <w:color w:val="000000" w:themeColor="text1"/>
          <w:sz w:val="22"/>
          <w:szCs w:val="22"/>
        </w:rPr>
        <w:t>has suggested there are issues</w:t>
      </w:r>
      <w:r w:rsidR="00EB5CAD" w:rsidRPr="002F16C8">
        <w:rPr>
          <w:color w:val="000000" w:themeColor="text1"/>
          <w:sz w:val="22"/>
          <w:szCs w:val="22"/>
        </w:rPr>
        <w:t xml:space="preserve"> with lesson planning</w:t>
      </w:r>
      <w:r w:rsidR="000642C2" w:rsidRPr="002F16C8">
        <w:rPr>
          <w:color w:val="000000" w:themeColor="text1"/>
          <w:sz w:val="22"/>
          <w:szCs w:val="22"/>
        </w:rPr>
        <w:t xml:space="preserve">. For example, </w:t>
      </w:r>
      <w:r w:rsidR="00E34F71" w:rsidRPr="002F16C8">
        <w:rPr>
          <w:color w:val="000000" w:themeColor="text1"/>
          <w:sz w:val="22"/>
          <w:szCs w:val="22"/>
          <w:lang w:val="en-US"/>
        </w:rPr>
        <w:t>d</w:t>
      </w:r>
      <w:r w:rsidR="00BF7E0C" w:rsidRPr="002F16C8">
        <w:rPr>
          <w:color w:val="000000" w:themeColor="text1"/>
          <w:sz w:val="22"/>
          <w:szCs w:val="22"/>
          <w:lang w:val="en-US"/>
        </w:rPr>
        <w:t xml:space="preserve">espite a linear/end-means model of lesson planning being taught to </w:t>
      </w:r>
      <w:r w:rsidR="00AC651F" w:rsidRPr="002F16C8">
        <w:rPr>
          <w:color w:val="000000" w:themeColor="text1"/>
          <w:sz w:val="22"/>
          <w:szCs w:val="22"/>
          <w:lang w:val="en-US"/>
        </w:rPr>
        <w:t>trainee</w:t>
      </w:r>
      <w:r w:rsidR="00BF7E0C" w:rsidRPr="002F16C8">
        <w:rPr>
          <w:color w:val="000000" w:themeColor="text1"/>
          <w:sz w:val="22"/>
          <w:szCs w:val="22"/>
          <w:lang w:val="en-US"/>
        </w:rPr>
        <w:t>s</w:t>
      </w:r>
      <w:r w:rsidR="00E34F71" w:rsidRPr="002F16C8">
        <w:rPr>
          <w:color w:val="000000" w:themeColor="text1"/>
          <w:sz w:val="22"/>
          <w:szCs w:val="22"/>
          <w:lang w:val="en-US"/>
        </w:rPr>
        <w:t xml:space="preserve">, </w:t>
      </w:r>
      <w:r w:rsidR="00E34F71" w:rsidRPr="002F16C8">
        <w:rPr>
          <w:color w:val="000000" w:themeColor="text1"/>
          <w:sz w:val="22"/>
          <w:szCs w:val="22"/>
        </w:rPr>
        <w:t xml:space="preserve">as </w:t>
      </w:r>
      <w:r w:rsidR="00E34F71" w:rsidRPr="002F16C8">
        <w:rPr>
          <w:color w:val="000000" w:themeColor="text1"/>
          <w:sz w:val="22"/>
          <w:szCs w:val="22"/>
          <w:lang w:val="en-US"/>
        </w:rPr>
        <w:t xml:space="preserve">far back as 1981 Clark </w:t>
      </w:r>
      <w:r w:rsidR="0045147B" w:rsidRPr="002F16C8">
        <w:rPr>
          <w:color w:val="000000" w:themeColor="text1"/>
          <w:sz w:val="22"/>
          <w:szCs w:val="22"/>
          <w:lang w:val="en-US"/>
        </w:rPr>
        <w:t>(</w:t>
      </w:r>
      <w:r w:rsidR="00956287" w:rsidRPr="002F16C8">
        <w:rPr>
          <w:color w:val="000000" w:themeColor="text1"/>
          <w:sz w:val="22"/>
          <w:szCs w:val="22"/>
          <w:lang w:val="en-US"/>
        </w:rPr>
        <w:t xml:space="preserve">1981) </w:t>
      </w:r>
      <w:r w:rsidR="00E34F71" w:rsidRPr="002F16C8">
        <w:rPr>
          <w:color w:val="000000" w:themeColor="text1"/>
          <w:sz w:val="22"/>
          <w:szCs w:val="22"/>
          <w:lang w:val="en-US"/>
        </w:rPr>
        <w:t>ques</w:t>
      </w:r>
      <w:r w:rsidR="0071058E" w:rsidRPr="002F16C8">
        <w:rPr>
          <w:color w:val="000000" w:themeColor="text1"/>
          <w:sz w:val="22"/>
          <w:szCs w:val="22"/>
          <w:lang w:val="en-US"/>
        </w:rPr>
        <w:t>tioned whether the rational-line</w:t>
      </w:r>
      <w:r w:rsidR="00E34F71" w:rsidRPr="002F16C8">
        <w:rPr>
          <w:color w:val="000000" w:themeColor="text1"/>
          <w:sz w:val="22"/>
          <w:szCs w:val="22"/>
          <w:lang w:val="en-US"/>
        </w:rPr>
        <w:t xml:space="preserve">ar model accurately describes planning in the real world. Likewise, research by Stanescu (2012) suggested there </w:t>
      </w:r>
      <w:r w:rsidR="00B61629" w:rsidRPr="002F16C8">
        <w:rPr>
          <w:color w:val="000000" w:themeColor="text1"/>
          <w:sz w:val="22"/>
          <w:szCs w:val="22"/>
          <w:lang w:val="en-US"/>
        </w:rPr>
        <w:t>i</w:t>
      </w:r>
      <w:r w:rsidR="00E34F71" w:rsidRPr="002F16C8">
        <w:rPr>
          <w:color w:val="000000" w:themeColor="text1"/>
          <w:sz w:val="22"/>
          <w:szCs w:val="22"/>
          <w:lang w:val="en-US"/>
        </w:rPr>
        <w:t>s a difference between planning and practice</w:t>
      </w:r>
      <w:r w:rsidR="00BD5C81" w:rsidRPr="002F16C8">
        <w:rPr>
          <w:color w:val="000000" w:themeColor="text1"/>
          <w:sz w:val="22"/>
          <w:szCs w:val="22"/>
          <w:lang w:val="en-US"/>
        </w:rPr>
        <w:t xml:space="preserve"> in p</w:t>
      </w:r>
      <w:r w:rsidR="00CC7448" w:rsidRPr="002F16C8">
        <w:rPr>
          <w:color w:val="000000" w:themeColor="text1"/>
          <w:sz w:val="22"/>
          <w:szCs w:val="22"/>
          <w:lang w:val="en-US"/>
        </w:rPr>
        <w:t>hysical education</w:t>
      </w:r>
      <w:r w:rsidR="000D20DF" w:rsidRPr="002F16C8">
        <w:rPr>
          <w:color w:val="000000" w:themeColor="text1"/>
          <w:sz w:val="22"/>
          <w:szCs w:val="22"/>
          <w:lang w:val="en-US"/>
        </w:rPr>
        <w:t xml:space="preserve"> and</w:t>
      </w:r>
      <w:r w:rsidR="00E34F71" w:rsidRPr="002F16C8">
        <w:rPr>
          <w:color w:val="000000" w:themeColor="text1"/>
          <w:sz w:val="22"/>
          <w:szCs w:val="22"/>
          <w:lang w:val="en-US"/>
        </w:rPr>
        <w:t xml:space="preserve"> </w:t>
      </w:r>
      <w:proofErr w:type="gramStart"/>
      <w:r w:rsidR="00543C84" w:rsidRPr="002F16C8">
        <w:rPr>
          <w:color w:val="000000" w:themeColor="text1"/>
          <w:sz w:val="22"/>
          <w:szCs w:val="22"/>
          <w:lang w:val="en-US"/>
        </w:rPr>
        <w:t xml:space="preserve">that </w:t>
      </w:r>
      <w:r w:rsidR="007C7879" w:rsidRPr="002F16C8">
        <w:rPr>
          <w:color w:val="000000" w:themeColor="text1"/>
          <w:sz w:val="22"/>
          <w:szCs w:val="22"/>
          <w:lang w:val="en-US"/>
        </w:rPr>
        <w:t>participants</w:t>
      </w:r>
      <w:proofErr w:type="gramEnd"/>
      <w:r w:rsidR="007C7879" w:rsidRPr="002F16C8">
        <w:rPr>
          <w:color w:val="000000" w:themeColor="text1"/>
          <w:sz w:val="22"/>
          <w:szCs w:val="22"/>
          <w:lang w:val="en-US"/>
        </w:rPr>
        <w:t xml:space="preserve"> considered </w:t>
      </w:r>
      <w:r w:rsidR="00E34F71" w:rsidRPr="002F16C8">
        <w:rPr>
          <w:color w:val="000000" w:themeColor="text1"/>
          <w:sz w:val="22"/>
          <w:szCs w:val="22"/>
          <w:lang w:val="en-US"/>
        </w:rPr>
        <w:t xml:space="preserve">year and semester plans to be </w:t>
      </w:r>
      <w:r w:rsidR="0071058E" w:rsidRPr="002F16C8">
        <w:rPr>
          <w:color w:val="000000" w:themeColor="text1"/>
          <w:sz w:val="22"/>
          <w:szCs w:val="22"/>
          <w:lang w:val="en-US"/>
        </w:rPr>
        <w:t>more</w:t>
      </w:r>
      <w:r w:rsidR="00E34F71" w:rsidRPr="002F16C8">
        <w:rPr>
          <w:color w:val="000000" w:themeColor="text1"/>
          <w:sz w:val="22"/>
          <w:szCs w:val="22"/>
          <w:lang w:val="en-US"/>
        </w:rPr>
        <w:t xml:space="preserve"> useful</w:t>
      </w:r>
      <w:r w:rsidR="0071058E" w:rsidRPr="002F16C8">
        <w:rPr>
          <w:color w:val="000000" w:themeColor="text1"/>
          <w:sz w:val="22"/>
          <w:szCs w:val="22"/>
          <w:lang w:val="en-US"/>
        </w:rPr>
        <w:t xml:space="preserve"> than lesson plans</w:t>
      </w:r>
      <w:r w:rsidR="00E34F71" w:rsidRPr="002F16C8">
        <w:rPr>
          <w:color w:val="000000" w:themeColor="text1"/>
          <w:sz w:val="22"/>
          <w:szCs w:val="22"/>
          <w:lang w:val="en-US"/>
        </w:rPr>
        <w:t>.</w:t>
      </w:r>
    </w:p>
    <w:p w14:paraId="3658939F" w14:textId="32104B8A" w:rsidR="00E34F71" w:rsidRPr="002F16C8" w:rsidRDefault="00706E9C" w:rsidP="004B1325">
      <w:pPr>
        <w:spacing w:line="480" w:lineRule="auto"/>
        <w:ind w:right="-316" w:firstLine="360"/>
        <w:rPr>
          <w:color w:val="000000" w:themeColor="text1"/>
          <w:sz w:val="22"/>
          <w:szCs w:val="22"/>
        </w:rPr>
      </w:pPr>
      <w:r w:rsidRPr="002F16C8">
        <w:rPr>
          <w:color w:val="000000" w:themeColor="text1"/>
          <w:sz w:val="22"/>
          <w:szCs w:val="22"/>
          <w:lang w:val="en-US"/>
        </w:rPr>
        <w:t>Further</w:t>
      </w:r>
      <w:r w:rsidR="00BF7E0C" w:rsidRPr="002F16C8">
        <w:rPr>
          <w:color w:val="000000" w:themeColor="text1"/>
          <w:sz w:val="22"/>
          <w:szCs w:val="22"/>
          <w:lang w:val="en-US"/>
        </w:rPr>
        <w:t xml:space="preserve">, </w:t>
      </w:r>
      <w:r w:rsidR="000642C2" w:rsidRPr="002F16C8">
        <w:rPr>
          <w:color w:val="000000" w:themeColor="text1"/>
          <w:sz w:val="22"/>
          <w:szCs w:val="22"/>
        </w:rPr>
        <w:t xml:space="preserve">John (1992) suggested that beginning </w:t>
      </w:r>
      <w:r w:rsidR="000642C2" w:rsidRPr="008A5D61">
        <w:rPr>
          <w:color w:val="000000" w:themeColor="text1"/>
          <w:sz w:val="22"/>
          <w:szCs w:val="22"/>
        </w:rPr>
        <w:t>teachers ha</w:t>
      </w:r>
      <w:r w:rsidR="00673D79" w:rsidRPr="008A5D61">
        <w:rPr>
          <w:color w:val="000000" w:themeColor="text1"/>
          <w:sz w:val="22"/>
          <w:szCs w:val="22"/>
        </w:rPr>
        <w:t>d</w:t>
      </w:r>
      <w:r w:rsidR="000642C2" w:rsidRPr="008A5D61">
        <w:rPr>
          <w:color w:val="000000" w:themeColor="text1"/>
          <w:sz w:val="22"/>
          <w:szCs w:val="22"/>
        </w:rPr>
        <w:t xml:space="preserve"> difficulty constructing objectives </w:t>
      </w:r>
      <w:r w:rsidR="000642C2" w:rsidRPr="008A5D61">
        <w:rPr>
          <w:iCs/>
          <w:color w:val="000000" w:themeColor="text1"/>
          <w:sz w:val="22"/>
          <w:szCs w:val="22"/>
        </w:rPr>
        <w:t xml:space="preserve">before </w:t>
      </w:r>
      <w:r w:rsidR="000642C2" w:rsidRPr="008A5D61">
        <w:rPr>
          <w:color w:val="000000" w:themeColor="text1"/>
          <w:sz w:val="22"/>
          <w:szCs w:val="22"/>
        </w:rPr>
        <w:t>they ha</w:t>
      </w:r>
      <w:r w:rsidR="00673D79" w:rsidRPr="008A5D61">
        <w:rPr>
          <w:color w:val="000000" w:themeColor="text1"/>
          <w:sz w:val="22"/>
          <w:szCs w:val="22"/>
        </w:rPr>
        <w:t>d</w:t>
      </w:r>
      <w:r w:rsidR="000642C2" w:rsidRPr="008A5D61">
        <w:rPr>
          <w:color w:val="000000" w:themeColor="text1"/>
          <w:sz w:val="22"/>
          <w:szCs w:val="22"/>
        </w:rPr>
        <w:t xml:space="preserve"> even considered the central idea of the lesson, </w:t>
      </w:r>
      <w:r w:rsidR="000642C2" w:rsidRPr="002F16C8">
        <w:rPr>
          <w:color w:val="000000" w:themeColor="text1"/>
          <w:sz w:val="22"/>
          <w:szCs w:val="22"/>
        </w:rPr>
        <w:t xml:space="preserve">activities, methods or resources required and available. John (1991) found that many </w:t>
      </w:r>
      <w:r w:rsidR="0085034D" w:rsidRPr="002F16C8">
        <w:rPr>
          <w:color w:val="000000" w:themeColor="text1"/>
          <w:sz w:val="22"/>
          <w:szCs w:val="22"/>
        </w:rPr>
        <w:t>trainee</w:t>
      </w:r>
      <w:r w:rsidR="000642C2" w:rsidRPr="002F16C8">
        <w:rPr>
          <w:color w:val="000000" w:themeColor="text1"/>
          <w:sz w:val="22"/>
          <w:szCs w:val="22"/>
        </w:rPr>
        <w:t>s ha</w:t>
      </w:r>
      <w:r w:rsidR="008A5D61">
        <w:rPr>
          <w:color w:val="000000" w:themeColor="text1"/>
          <w:sz w:val="22"/>
          <w:szCs w:val="22"/>
        </w:rPr>
        <w:t>d</w:t>
      </w:r>
      <w:r w:rsidR="000642C2" w:rsidRPr="002F16C8">
        <w:rPr>
          <w:color w:val="000000" w:themeColor="text1"/>
          <w:sz w:val="22"/>
          <w:szCs w:val="22"/>
        </w:rPr>
        <w:t xml:space="preserve"> difficulty matching goals, objectives and forms of evaluation, particularly early in their learning to teach. Calderhead and Shorrock (1997)</w:t>
      </w:r>
      <w:r w:rsidR="00D20BBD" w:rsidRPr="002F16C8">
        <w:rPr>
          <w:color w:val="000000" w:themeColor="text1"/>
          <w:sz w:val="22"/>
          <w:szCs w:val="22"/>
        </w:rPr>
        <w:t xml:space="preserve"> </w:t>
      </w:r>
      <w:r w:rsidR="000642C2" w:rsidRPr="002F16C8">
        <w:rPr>
          <w:color w:val="000000" w:themeColor="text1"/>
          <w:sz w:val="22"/>
          <w:szCs w:val="22"/>
        </w:rPr>
        <w:t>found many beginning teachers were uncertain about how to achieve a number of different outcomes. In turn, this resulted in them having difficulty juggling objectives, integrating topics, understanding concepts or tasks</w:t>
      </w:r>
      <w:r w:rsidR="007822F1" w:rsidRPr="002F16C8">
        <w:rPr>
          <w:color w:val="000000" w:themeColor="text1"/>
          <w:sz w:val="22"/>
          <w:szCs w:val="22"/>
        </w:rPr>
        <w:t xml:space="preserve">, </w:t>
      </w:r>
      <w:r w:rsidR="000642C2" w:rsidRPr="002F16C8">
        <w:rPr>
          <w:color w:val="000000" w:themeColor="text1"/>
          <w:sz w:val="22"/>
          <w:szCs w:val="22"/>
        </w:rPr>
        <w:t xml:space="preserve">often </w:t>
      </w:r>
      <w:r w:rsidR="007822F1" w:rsidRPr="002F16C8">
        <w:rPr>
          <w:color w:val="000000" w:themeColor="text1"/>
          <w:sz w:val="22"/>
          <w:szCs w:val="22"/>
        </w:rPr>
        <w:t xml:space="preserve">causing </w:t>
      </w:r>
      <w:r w:rsidR="000642C2" w:rsidRPr="002F16C8">
        <w:rPr>
          <w:color w:val="000000" w:themeColor="text1"/>
          <w:sz w:val="22"/>
          <w:szCs w:val="22"/>
        </w:rPr>
        <w:t xml:space="preserve">a mismatch between goals and objectives on the one hand and </w:t>
      </w:r>
      <w:r w:rsidR="00653478" w:rsidRPr="002F16C8">
        <w:rPr>
          <w:color w:val="000000" w:themeColor="text1"/>
          <w:sz w:val="22"/>
          <w:szCs w:val="22"/>
        </w:rPr>
        <w:t xml:space="preserve">the </w:t>
      </w:r>
      <w:r w:rsidR="000642C2" w:rsidRPr="002F16C8">
        <w:rPr>
          <w:color w:val="000000" w:themeColor="text1"/>
          <w:sz w:val="22"/>
          <w:szCs w:val="22"/>
        </w:rPr>
        <w:t xml:space="preserve">teaching and learning process on the other. </w:t>
      </w:r>
      <w:r w:rsidR="005551F0" w:rsidRPr="002F16C8">
        <w:rPr>
          <w:color w:val="000000" w:themeColor="text1"/>
          <w:sz w:val="22"/>
          <w:szCs w:val="22"/>
          <w:lang w:val="en-US"/>
        </w:rPr>
        <w:t xml:space="preserve">Likewise, </w:t>
      </w:r>
      <w:r w:rsidR="00A50C1E" w:rsidRPr="002F16C8">
        <w:rPr>
          <w:color w:val="000000" w:themeColor="text1"/>
          <w:sz w:val="22"/>
          <w:szCs w:val="22"/>
        </w:rPr>
        <w:t>according</w:t>
      </w:r>
      <w:r w:rsidR="005551F0" w:rsidRPr="002F16C8">
        <w:rPr>
          <w:color w:val="000000" w:themeColor="text1"/>
          <w:sz w:val="22"/>
          <w:szCs w:val="22"/>
        </w:rPr>
        <w:t xml:space="preserve"> to John (2006), particularly early in ITT, </w:t>
      </w:r>
      <w:r w:rsidR="005551F0" w:rsidRPr="00E25449">
        <w:rPr>
          <w:color w:val="000000" w:themeColor="text1"/>
          <w:sz w:val="22"/>
          <w:szCs w:val="22"/>
        </w:rPr>
        <w:t>trainees ha</w:t>
      </w:r>
      <w:r w:rsidR="00673D79" w:rsidRPr="00E25449">
        <w:rPr>
          <w:color w:val="000000" w:themeColor="text1"/>
          <w:sz w:val="22"/>
          <w:szCs w:val="22"/>
        </w:rPr>
        <w:t xml:space="preserve">d </w:t>
      </w:r>
      <w:r w:rsidR="005551F0" w:rsidRPr="00E25449">
        <w:rPr>
          <w:color w:val="000000" w:themeColor="text1"/>
          <w:sz w:val="22"/>
          <w:szCs w:val="22"/>
        </w:rPr>
        <w:t xml:space="preserve">difficulty </w:t>
      </w:r>
      <w:r w:rsidR="005551F0" w:rsidRPr="002F16C8">
        <w:rPr>
          <w:color w:val="000000" w:themeColor="text1"/>
          <w:sz w:val="22"/>
          <w:szCs w:val="22"/>
        </w:rPr>
        <w:t>making predictions about pupils’ responses and ha</w:t>
      </w:r>
      <w:r w:rsidR="00E25449">
        <w:rPr>
          <w:color w:val="000000" w:themeColor="text1"/>
          <w:sz w:val="22"/>
          <w:szCs w:val="22"/>
        </w:rPr>
        <w:t>d</w:t>
      </w:r>
      <w:r w:rsidR="005551F0" w:rsidRPr="002F16C8">
        <w:rPr>
          <w:color w:val="000000" w:themeColor="text1"/>
          <w:sz w:val="22"/>
          <w:szCs w:val="22"/>
        </w:rPr>
        <w:t xml:space="preserve"> problems adjusting their practice according to the demands they encounter</w:t>
      </w:r>
      <w:r w:rsidR="00E25449">
        <w:rPr>
          <w:color w:val="000000" w:themeColor="text1"/>
          <w:sz w:val="22"/>
          <w:szCs w:val="22"/>
        </w:rPr>
        <w:t>ed</w:t>
      </w:r>
      <w:r w:rsidR="005551F0" w:rsidRPr="002F16C8">
        <w:rPr>
          <w:color w:val="000000" w:themeColor="text1"/>
          <w:sz w:val="22"/>
          <w:szCs w:val="22"/>
        </w:rPr>
        <w:t xml:space="preserve">. </w:t>
      </w:r>
      <w:r w:rsidR="00CC7448" w:rsidRPr="002F16C8">
        <w:rPr>
          <w:color w:val="000000" w:themeColor="text1"/>
          <w:sz w:val="22"/>
          <w:szCs w:val="22"/>
          <w:lang w:val="en-US"/>
        </w:rPr>
        <w:t xml:space="preserve">Further, in physical education, research by Placek (1984) on how teachers plan showed that, for many teachers, objectives are not the first consideration or starting point for </w:t>
      </w:r>
      <w:r w:rsidR="00CC7448" w:rsidRPr="002F16C8">
        <w:rPr>
          <w:color w:val="000000" w:themeColor="text1"/>
          <w:sz w:val="22"/>
          <w:szCs w:val="22"/>
          <w:lang w:val="en-US"/>
        </w:rPr>
        <w:lastRenderedPageBreak/>
        <w:t xml:space="preserve">planning. </w:t>
      </w:r>
      <w:r w:rsidR="00BD5C81" w:rsidRPr="002F16C8">
        <w:rPr>
          <w:color w:val="000000" w:themeColor="text1"/>
          <w:sz w:val="22"/>
          <w:szCs w:val="22"/>
          <w:lang w:val="en-US"/>
        </w:rPr>
        <w:t>Although</w:t>
      </w:r>
      <w:r w:rsidR="00CC7448" w:rsidRPr="002F16C8">
        <w:rPr>
          <w:color w:val="000000" w:themeColor="text1"/>
          <w:sz w:val="22"/>
          <w:szCs w:val="22"/>
          <w:lang w:val="en-US"/>
        </w:rPr>
        <w:t xml:space="preserve"> there is no consensus about the appropriate starting point</w:t>
      </w:r>
      <w:r w:rsidR="00BD5C81" w:rsidRPr="002F16C8">
        <w:rPr>
          <w:color w:val="000000" w:themeColor="text1"/>
          <w:sz w:val="22"/>
          <w:szCs w:val="22"/>
          <w:lang w:val="en-US"/>
        </w:rPr>
        <w:t>, for</w:t>
      </w:r>
      <w:r w:rsidR="00BF3C27" w:rsidRPr="002F16C8">
        <w:rPr>
          <w:color w:val="000000" w:themeColor="text1"/>
          <w:sz w:val="22"/>
          <w:szCs w:val="22"/>
          <w:lang w:val="en-US"/>
        </w:rPr>
        <w:t xml:space="preserve"> many teachers </w:t>
      </w:r>
      <w:r w:rsidR="00CC7448" w:rsidRPr="002F16C8">
        <w:rPr>
          <w:color w:val="000000" w:themeColor="text1"/>
          <w:sz w:val="22"/>
          <w:szCs w:val="22"/>
          <w:lang w:val="en-US"/>
        </w:rPr>
        <w:t>the</w:t>
      </w:r>
      <w:r w:rsidR="00BD5C81" w:rsidRPr="002F16C8">
        <w:rPr>
          <w:color w:val="000000" w:themeColor="text1"/>
          <w:sz w:val="22"/>
          <w:szCs w:val="22"/>
          <w:lang w:val="en-US"/>
        </w:rPr>
        <w:t xml:space="preserve"> </w:t>
      </w:r>
      <w:r w:rsidR="00CC7448" w:rsidRPr="002F16C8">
        <w:rPr>
          <w:color w:val="000000" w:themeColor="text1"/>
          <w:sz w:val="22"/>
          <w:szCs w:val="22"/>
          <w:lang w:val="en-US"/>
        </w:rPr>
        <w:t>main focus of planning is the “activities and content, with less attention paid to pupils' needs, objectives, or evaluation” (</w:t>
      </w:r>
      <w:r w:rsidR="00653478" w:rsidRPr="002F16C8">
        <w:rPr>
          <w:color w:val="000000" w:themeColor="text1"/>
          <w:sz w:val="22"/>
          <w:szCs w:val="22"/>
          <w:lang w:val="en-US"/>
        </w:rPr>
        <w:t xml:space="preserve">p. </w:t>
      </w:r>
      <w:r w:rsidR="00CC7448" w:rsidRPr="002F16C8">
        <w:rPr>
          <w:color w:val="000000" w:themeColor="text1"/>
          <w:sz w:val="22"/>
          <w:szCs w:val="22"/>
          <w:lang w:val="en-US"/>
        </w:rPr>
        <w:t xml:space="preserve">40). Likewise, </w:t>
      </w:r>
      <w:proofErr w:type="gramStart"/>
      <w:r w:rsidR="00CC7448" w:rsidRPr="002F16C8">
        <w:rPr>
          <w:color w:val="000000" w:themeColor="text1"/>
          <w:sz w:val="22"/>
          <w:szCs w:val="22"/>
          <w:lang w:val="en-US"/>
        </w:rPr>
        <w:t>evaluation is not considered important by all teachers</w:t>
      </w:r>
      <w:proofErr w:type="gramEnd"/>
      <w:r w:rsidR="00CC7448" w:rsidRPr="002F16C8">
        <w:rPr>
          <w:color w:val="000000" w:themeColor="text1"/>
          <w:sz w:val="22"/>
          <w:szCs w:val="22"/>
          <w:lang w:val="en-US"/>
        </w:rPr>
        <w:t xml:space="preserve">. </w:t>
      </w:r>
      <w:r w:rsidR="00507B25" w:rsidRPr="002F16C8">
        <w:rPr>
          <w:color w:val="000000" w:themeColor="text1"/>
          <w:sz w:val="22"/>
          <w:szCs w:val="22"/>
          <w:lang w:val="en-US"/>
        </w:rPr>
        <w:t xml:space="preserve">Further, where </w:t>
      </w:r>
      <w:r w:rsidR="00CC7448" w:rsidRPr="002F16C8">
        <w:rPr>
          <w:color w:val="000000" w:themeColor="text1"/>
          <w:sz w:val="22"/>
          <w:szCs w:val="22"/>
          <w:lang w:val="en-US"/>
        </w:rPr>
        <w:t xml:space="preserve">the means of recording planning is flexible, Placek suggested that Tyler’s </w:t>
      </w:r>
      <w:r w:rsidR="00653478" w:rsidRPr="002F16C8">
        <w:rPr>
          <w:color w:val="000000" w:themeColor="text1"/>
          <w:sz w:val="22"/>
          <w:szCs w:val="22"/>
          <w:lang w:val="en-US"/>
        </w:rPr>
        <w:t xml:space="preserve">(1949) </w:t>
      </w:r>
      <w:r w:rsidR="00CC7448" w:rsidRPr="002F16C8">
        <w:rPr>
          <w:color w:val="000000" w:themeColor="text1"/>
          <w:sz w:val="22"/>
          <w:szCs w:val="22"/>
          <w:lang w:val="en-US"/>
        </w:rPr>
        <w:t>four steps are not always included, with evaluation being the least frequently used of the four aspects, followed by objectives. Evans and Penney (1995) reported some teachers do not use a formal model for planning but instead employ informal planning habits that typically focus on daily activities, not coherent efforts to match objectives with content.</w:t>
      </w:r>
    </w:p>
    <w:p w14:paraId="45EC5843" w14:textId="0B533A9C" w:rsidR="00C77A6E" w:rsidRPr="002F16C8" w:rsidRDefault="005551F0" w:rsidP="004B1325">
      <w:pPr>
        <w:widowControl w:val="0"/>
        <w:autoSpaceDE w:val="0"/>
        <w:autoSpaceDN w:val="0"/>
        <w:adjustRightInd w:val="0"/>
        <w:spacing w:line="480" w:lineRule="auto"/>
        <w:ind w:firstLine="360"/>
        <w:rPr>
          <w:color w:val="000000" w:themeColor="text1"/>
          <w:sz w:val="22"/>
          <w:szCs w:val="22"/>
        </w:rPr>
      </w:pPr>
      <w:r w:rsidRPr="002F16C8">
        <w:rPr>
          <w:color w:val="000000" w:themeColor="text1"/>
          <w:sz w:val="22"/>
          <w:szCs w:val="22"/>
        </w:rPr>
        <w:t xml:space="preserve">Previous research has also suggested that no one </w:t>
      </w:r>
      <w:r w:rsidR="006B0AF2" w:rsidRPr="002F16C8">
        <w:rPr>
          <w:color w:val="000000" w:themeColor="text1"/>
          <w:sz w:val="22"/>
          <w:szCs w:val="22"/>
        </w:rPr>
        <w:t>method</w:t>
      </w:r>
      <w:r w:rsidRPr="002F16C8">
        <w:rPr>
          <w:color w:val="000000" w:themeColor="text1"/>
          <w:sz w:val="22"/>
          <w:szCs w:val="22"/>
        </w:rPr>
        <w:t xml:space="preserve"> can fit all situations </w:t>
      </w:r>
      <w:r w:rsidR="00507B25" w:rsidRPr="002F16C8">
        <w:rPr>
          <w:color w:val="000000" w:themeColor="text1"/>
          <w:sz w:val="22"/>
          <w:szCs w:val="22"/>
        </w:rPr>
        <w:t xml:space="preserve">as </w:t>
      </w:r>
      <w:r w:rsidR="00BD5C81" w:rsidRPr="002F16C8">
        <w:rPr>
          <w:color w:val="000000" w:themeColor="text1"/>
          <w:sz w:val="22"/>
          <w:szCs w:val="22"/>
        </w:rPr>
        <w:t xml:space="preserve">trainees make decisions in a variety of ways, therefore </w:t>
      </w:r>
      <w:r w:rsidRPr="002F16C8">
        <w:rPr>
          <w:color w:val="000000" w:themeColor="text1"/>
          <w:sz w:val="22"/>
          <w:szCs w:val="22"/>
        </w:rPr>
        <w:t>do not plan, write and use lesson plans in the same way.</w:t>
      </w:r>
      <w:r w:rsidR="00636F3C" w:rsidRPr="002F16C8">
        <w:rPr>
          <w:color w:val="000000" w:themeColor="text1"/>
          <w:sz w:val="22"/>
          <w:szCs w:val="22"/>
        </w:rPr>
        <w:t xml:space="preserve"> </w:t>
      </w:r>
      <w:r w:rsidR="001C5845" w:rsidRPr="002F16C8">
        <w:rPr>
          <w:color w:val="000000" w:themeColor="text1"/>
          <w:sz w:val="22"/>
          <w:szCs w:val="22"/>
        </w:rPr>
        <w:t>John (2000) suggested that, rather than a step-by-step or linear progression of decision-</w:t>
      </w:r>
      <w:proofErr w:type="gramStart"/>
      <w:r w:rsidR="001C5845" w:rsidRPr="002F16C8">
        <w:rPr>
          <w:color w:val="000000" w:themeColor="text1"/>
          <w:sz w:val="22"/>
          <w:szCs w:val="22"/>
        </w:rPr>
        <w:t>making,</w:t>
      </w:r>
      <w:proofErr w:type="gramEnd"/>
      <w:r w:rsidR="001C5845" w:rsidRPr="002F16C8">
        <w:rPr>
          <w:color w:val="000000" w:themeColor="text1"/>
          <w:sz w:val="22"/>
          <w:szCs w:val="22"/>
        </w:rPr>
        <w:t xml:space="preserve"> teachers (including trainees) consider a range of elements in planning</w:t>
      </w:r>
      <w:r w:rsidR="009F7CDF" w:rsidRPr="002F16C8">
        <w:rPr>
          <w:color w:val="000000" w:themeColor="text1"/>
          <w:sz w:val="22"/>
          <w:szCs w:val="22"/>
        </w:rPr>
        <w:t xml:space="preserve"> decisions, including t</w:t>
      </w:r>
      <w:r w:rsidR="001C5845" w:rsidRPr="002F16C8">
        <w:rPr>
          <w:color w:val="000000" w:themeColor="text1"/>
          <w:sz w:val="22"/>
          <w:szCs w:val="22"/>
        </w:rPr>
        <w:t xml:space="preserve">ime on task and perceived pupil abilities and differentiation. Many </w:t>
      </w:r>
      <w:r w:rsidR="00507B25" w:rsidRPr="002F16C8">
        <w:rPr>
          <w:color w:val="000000" w:themeColor="text1"/>
          <w:sz w:val="22"/>
          <w:szCs w:val="22"/>
        </w:rPr>
        <w:t xml:space="preserve">teachers </w:t>
      </w:r>
      <w:r w:rsidR="001C5845" w:rsidRPr="002F16C8">
        <w:rPr>
          <w:color w:val="000000" w:themeColor="text1"/>
          <w:sz w:val="22"/>
          <w:szCs w:val="22"/>
        </w:rPr>
        <w:t xml:space="preserve">are guided in </w:t>
      </w:r>
      <w:proofErr w:type="gramStart"/>
      <w:r w:rsidR="001C5845" w:rsidRPr="002F16C8">
        <w:rPr>
          <w:color w:val="000000" w:themeColor="text1"/>
          <w:sz w:val="22"/>
          <w:szCs w:val="22"/>
        </w:rPr>
        <w:t>their</w:t>
      </w:r>
      <w:proofErr w:type="gramEnd"/>
      <w:r w:rsidR="001C5845" w:rsidRPr="002F16C8">
        <w:rPr>
          <w:color w:val="000000" w:themeColor="text1"/>
          <w:sz w:val="22"/>
          <w:szCs w:val="22"/>
        </w:rPr>
        <w:t xml:space="preserve"> planning and teaching by broad intentions, intuition, tacit knowledge and lesson images. Many elaborate on material presented in textbooks or other curriculum materials and re-structure knowledge for and with pupils during the process of planning and teachi</w:t>
      </w:r>
      <w:r w:rsidR="009F7CDF" w:rsidRPr="002F16C8">
        <w:rPr>
          <w:color w:val="000000" w:themeColor="text1"/>
          <w:sz w:val="22"/>
          <w:szCs w:val="22"/>
        </w:rPr>
        <w:t>ng. John (2000) continued that, over time, lesson plans beco</w:t>
      </w:r>
      <w:r w:rsidR="001C5845" w:rsidRPr="002F16C8">
        <w:rPr>
          <w:color w:val="000000" w:themeColor="text1"/>
          <w:sz w:val="22"/>
          <w:szCs w:val="22"/>
        </w:rPr>
        <w:t xml:space="preserve">me more detailed, to include factual information from </w:t>
      </w:r>
      <w:proofErr w:type="gramStart"/>
      <w:r w:rsidR="001C5845" w:rsidRPr="002F16C8">
        <w:rPr>
          <w:color w:val="000000" w:themeColor="text1"/>
          <w:sz w:val="22"/>
          <w:szCs w:val="22"/>
        </w:rPr>
        <w:t>text books</w:t>
      </w:r>
      <w:proofErr w:type="gramEnd"/>
      <w:r w:rsidR="00C77A6E" w:rsidRPr="002F16C8">
        <w:rPr>
          <w:color w:val="000000" w:themeColor="text1"/>
          <w:sz w:val="22"/>
          <w:szCs w:val="22"/>
        </w:rPr>
        <w:t xml:space="preserve"> which</w:t>
      </w:r>
      <w:r w:rsidR="001C5845" w:rsidRPr="002F16C8">
        <w:rPr>
          <w:color w:val="000000" w:themeColor="text1"/>
          <w:sz w:val="22"/>
          <w:szCs w:val="22"/>
        </w:rPr>
        <w:t xml:space="preserve"> result</w:t>
      </w:r>
      <w:r w:rsidR="009F7CDF" w:rsidRPr="002F16C8">
        <w:rPr>
          <w:color w:val="000000" w:themeColor="text1"/>
          <w:sz w:val="22"/>
          <w:szCs w:val="22"/>
        </w:rPr>
        <w:t>s</w:t>
      </w:r>
      <w:r w:rsidR="001C5845" w:rsidRPr="002F16C8">
        <w:rPr>
          <w:color w:val="000000" w:themeColor="text1"/>
          <w:sz w:val="22"/>
          <w:szCs w:val="22"/>
        </w:rPr>
        <w:t xml:space="preserve"> in an information giving model of instruction. </w:t>
      </w:r>
      <w:r w:rsidR="000234EB" w:rsidRPr="002F16C8">
        <w:rPr>
          <w:color w:val="000000" w:themeColor="text1"/>
          <w:sz w:val="22"/>
          <w:szCs w:val="22"/>
          <w:lang w:val="en-US"/>
        </w:rPr>
        <w:t>Likewise, f</w:t>
      </w:r>
      <w:r w:rsidRPr="002F16C8">
        <w:rPr>
          <w:color w:val="000000" w:themeColor="text1"/>
          <w:sz w:val="22"/>
          <w:szCs w:val="22"/>
        </w:rPr>
        <w:t>or Wertsch (1991), a model of planning and teaching which le</w:t>
      </w:r>
      <w:r w:rsidR="009F7CDF" w:rsidRPr="002F16C8">
        <w:rPr>
          <w:color w:val="000000" w:themeColor="text1"/>
          <w:sz w:val="22"/>
          <w:szCs w:val="22"/>
        </w:rPr>
        <w:t>a</w:t>
      </w:r>
      <w:r w:rsidRPr="002F16C8">
        <w:rPr>
          <w:color w:val="000000" w:themeColor="text1"/>
          <w:sz w:val="22"/>
          <w:szCs w:val="22"/>
        </w:rPr>
        <w:t>d</w:t>
      </w:r>
      <w:r w:rsidR="009F7CDF" w:rsidRPr="002F16C8">
        <w:rPr>
          <w:color w:val="000000" w:themeColor="text1"/>
          <w:sz w:val="22"/>
          <w:szCs w:val="22"/>
        </w:rPr>
        <w:t>s</w:t>
      </w:r>
      <w:r w:rsidRPr="002F16C8">
        <w:rPr>
          <w:color w:val="000000" w:themeColor="text1"/>
          <w:sz w:val="22"/>
          <w:szCs w:val="22"/>
        </w:rPr>
        <w:t xml:space="preserve"> from aim to input to task to feedback to evaluation, underpin</w:t>
      </w:r>
      <w:r w:rsidR="009F7CDF" w:rsidRPr="002F16C8">
        <w:rPr>
          <w:color w:val="000000" w:themeColor="text1"/>
          <w:sz w:val="22"/>
          <w:szCs w:val="22"/>
        </w:rPr>
        <w:t>s</w:t>
      </w:r>
      <w:r w:rsidRPr="002F16C8">
        <w:rPr>
          <w:color w:val="000000" w:themeColor="text1"/>
          <w:sz w:val="22"/>
          <w:szCs w:val="22"/>
        </w:rPr>
        <w:t xml:space="preserve"> a transmission model of teaching, where the receiver </w:t>
      </w:r>
      <w:r w:rsidR="009F7CDF" w:rsidRPr="002F16C8">
        <w:rPr>
          <w:color w:val="000000" w:themeColor="text1"/>
          <w:sz w:val="22"/>
          <w:szCs w:val="22"/>
        </w:rPr>
        <w:t>i</w:t>
      </w:r>
      <w:r w:rsidRPr="002F16C8">
        <w:rPr>
          <w:color w:val="000000" w:themeColor="text1"/>
          <w:sz w:val="22"/>
          <w:szCs w:val="22"/>
        </w:rPr>
        <w:t xml:space="preserve">s seen as passive. For him, it reflected an approach to teaching and learning in which reflection </w:t>
      </w:r>
      <w:r w:rsidR="009F7CDF" w:rsidRPr="002F16C8">
        <w:rPr>
          <w:color w:val="000000" w:themeColor="text1"/>
          <w:sz w:val="22"/>
          <w:szCs w:val="22"/>
        </w:rPr>
        <w:t>i</w:t>
      </w:r>
      <w:r w:rsidRPr="002F16C8">
        <w:rPr>
          <w:color w:val="000000" w:themeColor="text1"/>
          <w:sz w:val="22"/>
          <w:szCs w:val="22"/>
        </w:rPr>
        <w:t>s only marginal. A study by Jones and Vesiland (1996) found that, as trainees gain</w:t>
      </w:r>
      <w:r w:rsidR="009F7CDF" w:rsidRPr="002F16C8">
        <w:rPr>
          <w:color w:val="000000" w:themeColor="text1"/>
          <w:sz w:val="22"/>
          <w:szCs w:val="22"/>
        </w:rPr>
        <w:t xml:space="preserve"> more experience, they move</w:t>
      </w:r>
      <w:r w:rsidRPr="002F16C8">
        <w:rPr>
          <w:color w:val="000000" w:themeColor="text1"/>
          <w:sz w:val="22"/>
          <w:szCs w:val="22"/>
        </w:rPr>
        <w:t xml:space="preserve"> from largely unalterable, scripted lesson </w:t>
      </w:r>
      <w:proofErr w:type="gramStart"/>
      <w:r w:rsidRPr="002F16C8">
        <w:rPr>
          <w:color w:val="000000" w:themeColor="text1"/>
          <w:sz w:val="22"/>
          <w:szCs w:val="22"/>
        </w:rPr>
        <w:t>plans</w:t>
      </w:r>
      <w:proofErr w:type="gramEnd"/>
      <w:r w:rsidRPr="002F16C8">
        <w:rPr>
          <w:color w:val="000000" w:themeColor="text1"/>
          <w:sz w:val="22"/>
          <w:szCs w:val="22"/>
        </w:rPr>
        <w:t xml:space="preserve"> with prepared materials to focusing on a broader range of concerns, including classroom management, organisation of learning and the need for greater flex</w:t>
      </w:r>
      <w:r w:rsidR="00BF3C27" w:rsidRPr="002F16C8">
        <w:rPr>
          <w:color w:val="000000" w:themeColor="text1"/>
          <w:sz w:val="22"/>
          <w:szCs w:val="22"/>
        </w:rPr>
        <w:t>ibility and creativity</w:t>
      </w:r>
      <w:r w:rsidRPr="002F16C8">
        <w:rPr>
          <w:color w:val="000000" w:themeColor="text1"/>
          <w:sz w:val="22"/>
          <w:szCs w:val="22"/>
        </w:rPr>
        <w:t xml:space="preserve"> in light of the unpredictable environment of classrooms. Over time, the required course linear planning format was seen as </w:t>
      </w:r>
      <w:r w:rsidRPr="002F16C8">
        <w:rPr>
          <w:rFonts w:eastAsia="Times New Roman"/>
          <w:color w:val="000000" w:themeColor="text1"/>
          <w:sz w:val="22"/>
          <w:szCs w:val="22"/>
          <w:shd w:val="clear" w:color="auto" w:fill="FFFFFF"/>
        </w:rPr>
        <w:t>unnecessary</w:t>
      </w:r>
      <w:r w:rsidRPr="002F16C8">
        <w:rPr>
          <w:rFonts w:eastAsia="Times New Roman"/>
          <w:color w:val="000000" w:themeColor="text1"/>
          <w:sz w:val="22"/>
          <w:szCs w:val="22"/>
        </w:rPr>
        <w:t xml:space="preserve"> </w:t>
      </w:r>
      <w:r w:rsidRPr="002F16C8">
        <w:rPr>
          <w:color w:val="000000" w:themeColor="text1"/>
          <w:sz w:val="22"/>
          <w:szCs w:val="22"/>
        </w:rPr>
        <w:t xml:space="preserve">to their needs as teachers; rather, planning became something that held the various pieces of teaching and learning together. </w:t>
      </w:r>
    </w:p>
    <w:p w14:paraId="4B7E08A5" w14:textId="4A1DD281" w:rsidR="005551F0" w:rsidRPr="002F16C8" w:rsidRDefault="00C77A6E" w:rsidP="004B1325">
      <w:pPr>
        <w:widowControl w:val="0"/>
        <w:autoSpaceDE w:val="0"/>
        <w:autoSpaceDN w:val="0"/>
        <w:adjustRightInd w:val="0"/>
        <w:spacing w:line="480" w:lineRule="auto"/>
        <w:ind w:firstLine="360"/>
        <w:rPr>
          <w:color w:val="000000" w:themeColor="text1"/>
          <w:sz w:val="22"/>
          <w:szCs w:val="22"/>
          <w:lang w:val="en-US"/>
        </w:rPr>
      </w:pPr>
      <w:r w:rsidRPr="002F16C8">
        <w:rPr>
          <w:color w:val="000000" w:themeColor="text1"/>
          <w:sz w:val="22"/>
          <w:szCs w:val="22"/>
          <w:lang w:val="en-US"/>
        </w:rPr>
        <w:t xml:space="preserve">Stroot and Morton (1989) found that over </w:t>
      </w:r>
      <w:r w:rsidR="009F7CDF" w:rsidRPr="002F16C8">
        <w:rPr>
          <w:color w:val="000000" w:themeColor="text1"/>
          <w:sz w:val="22"/>
          <w:szCs w:val="22"/>
          <w:lang w:val="en-US"/>
        </w:rPr>
        <w:t xml:space="preserve">one </w:t>
      </w:r>
      <w:r w:rsidRPr="002F16C8">
        <w:rPr>
          <w:color w:val="000000" w:themeColor="text1"/>
          <w:sz w:val="22"/>
          <w:szCs w:val="22"/>
          <w:lang w:val="en-US"/>
        </w:rPr>
        <w:t xml:space="preserve">year, the amount of detail teachers wrote on lesson </w:t>
      </w:r>
      <w:r w:rsidRPr="002F16C8">
        <w:rPr>
          <w:color w:val="000000" w:themeColor="text1"/>
          <w:sz w:val="22"/>
          <w:szCs w:val="22"/>
          <w:lang w:val="en-US"/>
        </w:rPr>
        <w:lastRenderedPageBreak/>
        <w:t xml:space="preserve">plans varied. </w:t>
      </w:r>
      <w:r w:rsidR="00BF3C27" w:rsidRPr="002F16C8">
        <w:rPr>
          <w:color w:val="000000" w:themeColor="text1"/>
          <w:sz w:val="22"/>
          <w:szCs w:val="22"/>
          <w:lang w:val="en-US"/>
        </w:rPr>
        <w:t>In</w:t>
      </w:r>
      <w:r w:rsidR="000618EE" w:rsidRPr="002F16C8">
        <w:rPr>
          <w:color w:val="000000" w:themeColor="text1"/>
          <w:sz w:val="22"/>
          <w:szCs w:val="22"/>
          <w:lang w:val="en-US"/>
        </w:rPr>
        <w:t xml:space="preserve"> physical education, </w:t>
      </w:r>
      <w:r w:rsidR="002243C6" w:rsidRPr="002F16C8">
        <w:rPr>
          <w:color w:val="000000" w:themeColor="text1"/>
          <w:sz w:val="22"/>
          <w:szCs w:val="22"/>
          <w:lang w:val="en-US"/>
        </w:rPr>
        <w:t xml:space="preserve">Placek (1984, </w:t>
      </w:r>
      <w:r w:rsidR="00653478" w:rsidRPr="002F16C8">
        <w:rPr>
          <w:color w:val="000000" w:themeColor="text1"/>
          <w:sz w:val="22"/>
          <w:szCs w:val="22"/>
          <w:lang w:val="en-US"/>
        </w:rPr>
        <w:t xml:space="preserve">p. </w:t>
      </w:r>
      <w:r w:rsidR="002243C6" w:rsidRPr="002F16C8">
        <w:rPr>
          <w:color w:val="000000" w:themeColor="text1"/>
          <w:sz w:val="22"/>
          <w:szCs w:val="22"/>
          <w:lang w:val="en-US"/>
        </w:rPr>
        <w:t xml:space="preserve">43) found that teachers </w:t>
      </w:r>
      <w:r w:rsidR="00BD5C81" w:rsidRPr="002F16C8">
        <w:rPr>
          <w:color w:val="000000" w:themeColor="text1"/>
          <w:sz w:val="22"/>
          <w:szCs w:val="22"/>
          <w:lang w:val="en-US"/>
        </w:rPr>
        <w:t xml:space="preserve">wrote </w:t>
      </w:r>
      <w:r w:rsidR="002243C6" w:rsidRPr="002F16C8">
        <w:rPr>
          <w:color w:val="000000" w:themeColor="text1"/>
          <w:sz w:val="22"/>
          <w:szCs w:val="22"/>
          <w:lang w:val="en-US"/>
        </w:rPr>
        <w:t xml:space="preserve">brief lesson plans, in some cases "a bare list of activities". </w:t>
      </w:r>
      <w:r w:rsidR="00F44CB9" w:rsidRPr="002F16C8">
        <w:rPr>
          <w:color w:val="000000" w:themeColor="text1"/>
          <w:sz w:val="22"/>
          <w:szCs w:val="22"/>
          <w:lang w:val="en-US"/>
        </w:rPr>
        <w:t>A</w:t>
      </w:r>
      <w:r w:rsidR="00A50C1E" w:rsidRPr="002F16C8">
        <w:rPr>
          <w:color w:val="000000" w:themeColor="text1"/>
          <w:sz w:val="22"/>
          <w:szCs w:val="22"/>
          <w:lang w:val="en-US"/>
        </w:rPr>
        <w:t>ccording</w:t>
      </w:r>
      <w:r w:rsidR="005551F0" w:rsidRPr="002F16C8">
        <w:rPr>
          <w:color w:val="000000" w:themeColor="text1"/>
          <w:sz w:val="22"/>
          <w:szCs w:val="22"/>
          <w:lang w:val="en-US"/>
        </w:rPr>
        <w:t xml:space="preserve"> to Barrett </w:t>
      </w:r>
      <w:r w:rsidR="00653478" w:rsidRPr="002F16C8">
        <w:rPr>
          <w:color w:val="000000" w:themeColor="text1"/>
          <w:sz w:val="22"/>
          <w:szCs w:val="22"/>
          <w:lang w:val="en-US"/>
        </w:rPr>
        <w:t>et al.</w:t>
      </w:r>
      <w:r w:rsidR="00F353C0" w:rsidRPr="002F16C8">
        <w:rPr>
          <w:color w:val="000000" w:themeColor="text1"/>
          <w:sz w:val="22"/>
          <w:szCs w:val="22"/>
          <w:lang w:val="en-US"/>
        </w:rPr>
        <w:t>,</w:t>
      </w:r>
      <w:r w:rsidR="005551F0" w:rsidRPr="002F16C8">
        <w:rPr>
          <w:color w:val="000000" w:themeColor="text1"/>
          <w:sz w:val="22"/>
          <w:szCs w:val="22"/>
          <w:lang w:val="en-US"/>
        </w:rPr>
        <w:t xml:space="preserve"> (1991, </w:t>
      </w:r>
      <w:r w:rsidR="00653478" w:rsidRPr="002F16C8">
        <w:rPr>
          <w:color w:val="000000" w:themeColor="text1"/>
          <w:sz w:val="22"/>
          <w:szCs w:val="22"/>
          <w:lang w:val="en-US"/>
        </w:rPr>
        <w:t xml:space="preserve">p. </w:t>
      </w:r>
      <w:r w:rsidR="005551F0" w:rsidRPr="002F16C8">
        <w:rPr>
          <w:color w:val="000000" w:themeColor="text1"/>
          <w:sz w:val="22"/>
          <w:szCs w:val="22"/>
          <w:lang w:val="en-US"/>
        </w:rPr>
        <w:t>81) “As the mental image is developed with experience, teachers begin to write only enough to remi</w:t>
      </w:r>
      <w:r w:rsidRPr="002F16C8">
        <w:rPr>
          <w:color w:val="000000" w:themeColor="text1"/>
          <w:sz w:val="22"/>
          <w:szCs w:val="22"/>
          <w:lang w:val="en-US"/>
        </w:rPr>
        <w:t>nd them of their plan-in-memory”</w:t>
      </w:r>
      <w:r w:rsidR="005551F0" w:rsidRPr="002F16C8">
        <w:rPr>
          <w:color w:val="000000" w:themeColor="text1"/>
          <w:sz w:val="22"/>
          <w:szCs w:val="22"/>
          <w:lang w:val="en-US"/>
        </w:rPr>
        <w:t xml:space="preserve">. </w:t>
      </w:r>
      <w:r w:rsidR="005551F0" w:rsidRPr="002F16C8">
        <w:rPr>
          <w:color w:val="000000" w:themeColor="text1"/>
          <w:sz w:val="22"/>
          <w:szCs w:val="22"/>
        </w:rPr>
        <w:t xml:space="preserve">Other research on using lesson plans to support teaching has suggested that the majority of secondary trainees use lesson plans as memory aids while teaching (Kagan and Tippins, 1992). </w:t>
      </w:r>
    </w:p>
    <w:p w14:paraId="114767B4" w14:textId="2B471762" w:rsidR="0054608A" w:rsidRPr="00E25449" w:rsidRDefault="00E92F99" w:rsidP="00507B25">
      <w:pPr>
        <w:spacing w:line="480" w:lineRule="auto"/>
        <w:ind w:right="-316" w:firstLine="360"/>
        <w:rPr>
          <w:color w:val="000000" w:themeColor="text1"/>
          <w:sz w:val="22"/>
          <w:szCs w:val="22"/>
          <w:lang w:val="en-US"/>
        </w:rPr>
      </w:pPr>
      <w:r w:rsidRPr="00E25449">
        <w:rPr>
          <w:color w:val="000000" w:themeColor="text1"/>
          <w:sz w:val="22"/>
          <w:szCs w:val="22"/>
        </w:rPr>
        <w:t>According to John (2006), trainees describe</w:t>
      </w:r>
      <w:r w:rsidR="00673D79" w:rsidRPr="00E25449">
        <w:rPr>
          <w:color w:val="000000" w:themeColor="text1"/>
          <w:sz w:val="22"/>
          <w:szCs w:val="22"/>
        </w:rPr>
        <w:t>d</w:t>
      </w:r>
      <w:r w:rsidRPr="00E25449">
        <w:rPr>
          <w:color w:val="000000" w:themeColor="text1"/>
          <w:sz w:val="22"/>
          <w:szCs w:val="22"/>
        </w:rPr>
        <w:t xml:space="preserve"> their planning as time-consuming as they struggle</w:t>
      </w:r>
      <w:r w:rsidR="00E25449" w:rsidRPr="00E25449">
        <w:rPr>
          <w:color w:val="000000" w:themeColor="text1"/>
          <w:sz w:val="22"/>
          <w:szCs w:val="22"/>
        </w:rPr>
        <w:t>d</w:t>
      </w:r>
      <w:r w:rsidRPr="00E25449">
        <w:rPr>
          <w:color w:val="000000" w:themeColor="text1"/>
          <w:sz w:val="22"/>
          <w:szCs w:val="22"/>
        </w:rPr>
        <w:t xml:space="preserve"> to make sense of the numerous decisions they ha</w:t>
      </w:r>
      <w:r w:rsidR="00E25449" w:rsidRPr="00E25449">
        <w:rPr>
          <w:color w:val="000000" w:themeColor="text1"/>
          <w:sz w:val="22"/>
          <w:szCs w:val="22"/>
        </w:rPr>
        <w:t>d</w:t>
      </w:r>
      <w:r w:rsidRPr="00E25449">
        <w:rPr>
          <w:color w:val="000000" w:themeColor="text1"/>
          <w:sz w:val="22"/>
          <w:szCs w:val="22"/>
        </w:rPr>
        <w:t xml:space="preserve"> to make regarding content, management, time, pacing and resources. </w:t>
      </w:r>
      <w:r w:rsidR="00507B25" w:rsidRPr="00E25449">
        <w:rPr>
          <w:color w:val="000000" w:themeColor="text1"/>
          <w:sz w:val="22"/>
          <w:szCs w:val="22"/>
        </w:rPr>
        <w:t xml:space="preserve">One of the recommendations of a </w:t>
      </w:r>
      <w:r w:rsidR="00507B25" w:rsidRPr="00E25449">
        <w:rPr>
          <w:rFonts w:eastAsia="Times New Roman"/>
          <w:color w:val="000000" w:themeColor="text1"/>
          <w:sz w:val="22"/>
          <w:szCs w:val="22"/>
          <w:shd w:val="clear" w:color="auto" w:fill="FFFFFF"/>
        </w:rPr>
        <w:t xml:space="preserve">report </w:t>
      </w:r>
      <w:r w:rsidR="00507B25" w:rsidRPr="00E25449">
        <w:rPr>
          <w:bCs/>
          <w:color w:val="000000" w:themeColor="text1"/>
          <w:sz w:val="22"/>
          <w:szCs w:val="22"/>
        </w:rPr>
        <w:t>by the Independent Teacher Workload Review Group</w:t>
      </w:r>
      <w:r w:rsidR="00507B25" w:rsidRPr="00E25449">
        <w:rPr>
          <w:rStyle w:val="apple-converted-space"/>
          <w:rFonts w:eastAsia="Times New Roman"/>
          <w:color w:val="000000" w:themeColor="text1"/>
          <w:sz w:val="22"/>
          <w:szCs w:val="22"/>
          <w:shd w:val="clear" w:color="auto" w:fill="FFFFFF"/>
        </w:rPr>
        <w:t xml:space="preserve"> (DfE, 2016, </w:t>
      </w:r>
      <w:r w:rsidR="00653478" w:rsidRPr="00E25449">
        <w:rPr>
          <w:rStyle w:val="apple-converted-space"/>
          <w:rFonts w:eastAsia="Times New Roman"/>
          <w:color w:val="000000" w:themeColor="text1"/>
          <w:sz w:val="22"/>
          <w:szCs w:val="22"/>
          <w:shd w:val="clear" w:color="auto" w:fill="FFFFFF"/>
        </w:rPr>
        <w:t xml:space="preserve">p. </w:t>
      </w:r>
      <w:r w:rsidR="00507B25" w:rsidRPr="00E25449">
        <w:rPr>
          <w:rStyle w:val="apple-converted-space"/>
          <w:rFonts w:eastAsia="Times New Roman"/>
          <w:color w:val="000000" w:themeColor="text1"/>
          <w:sz w:val="22"/>
          <w:szCs w:val="22"/>
          <w:shd w:val="clear" w:color="auto" w:fill="FFFFFF"/>
        </w:rPr>
        <w:t>12)</w:t>
      </w:r>
      <w:r w:rsidR="00507B25" w:rsidRPr="00E25449">
        <w:rPr>
          <w:rFonts w:eastAsia="Times New Roman"/>
          <w:color w:val="000000" w:themeColor="text1"/>
          <w:sz w:val="22"/>
          <w:szCs w:val="22"/>
          <w:shd w:val="clear" w:color="auto" w:fill="FFFFFF"/>
        </w:rPr>
        <w:t xml:space="preserve"> on reducing the workload burden on teachers</w:t>
      </w:r>
      <w:r w:rsidR="00507B25" w:rsidRPr="00E25449">
        <w:rPr>
          <w:bCs/>
          <w:color w:val="000000" w:themeColor="text1"/>
          <w:sz w:val="22"/>
          <w:szCs w:val="22"/>
        </w:rPr>
        <w:t xml:space="preserve"> and eliminating unnecessary workload around planning and teaching resources </w:t>
      </w:r>
      <w:r w:rsidR="00507B25" w:rsidRPr="00E25449">
        <w:rPr>
          <w:rFonts w:eastAsia="Times New Roman"/>
          <w:color w:val="000000" w:themeColor="text1"/>
          <w:sz w:val="22"/>
          <w:szCs w:val="22"/>
          <w:shd w:val="clear" w:color="auto" w:fill="FFFFFF"/>
        </w:rPr>
        <w:t>was that “</w:t>
      </w:r>
      <w:r w:rsidR="00507B25" w:rsidRPr="00E25449">
        <w:rPr>
          <w:bCs/>
          <w:color w:val="000000" w:themeColor="text1"/>
          <w:sz w:val="22"/>
          <w:szCs w:val="22"/>
        </w:rPr>
        <w:t xml:space="preserve">ITT providers </w:t>
      </w:r>
      <w:r w:rsidR="00507B25" w:rsidRPr="00E25449">
        <w:rPr>
          <w:color w:val="000000" w:themeColor="text1"/>
          <w:sz w:val="22"/>
          <w:szCs w:val="22"/>
        </w:rPr>
        <w:t xml:space="preserve">should review their demands on trainee teachers and concentrate on the purpose of planning and how to plan across a sequence of lessons”. However, trainees are still held accountable for the quality of their planning and the impact it has on pupil progress through the Teachers’ Standards (DfE, 2012). </w:t>
      </w:r>
    </w:p>
    <w:p w14:paraId="1CC3B16B" w14:textId="6E7C4F80" w:rsidR="00840929" w:rsidRPr="002F16C8" w:rsidRDefault="00840929" w:rsidP="004B1325">
      <w:pPr>
        <w:pStyle w:val="CommentText"/>
        <w:spacing w:line="480" w:lineRule="auto"/>
        <w:ind w:firstLine="284"/>
        <w:rPr>
          <w:color w:val="000000" w:themeColor="text1"/>
          <w:sz w:val="22"/>
          <w:szCs w:val="22"/>
        </w:rPr>
      </w:pPr>
      <w:r w:rsidRPr="002F16C8">
        <w:rPr>
          <w:color w:val="000000" w:themeColor="text1"/>
          <w:sz w:val="22"/>
          <w:szCs w:val="22"/>
        </w:rPr>
        <w:t xml:space="preserve">To summarise, whilst literature identifies key benefits of </w:t>
      </w:r>
      <w:r w:rsidR="00011497" w:rsidRPr="002F16C8">
        <w:rPr>
          <w:color w:val="000000" w:themeColor="text1"/>
          <w:sz w:val="22"/>
          <w:szCs w:val="22"/>
        </w:rPr>
        <w:t>lesson planning</w:t>
      </w:r>
      <w:r w:rsidRPr="002F16C8">
        <w:rPr>
          <w:color w:val="000000" w:themeColor="text1"/>
          <w:sz w:val="22"/>
          <w:szCs w:val="22"/>
        </w:rPr>
        <w:t xml:space="preserve">, </w:t>
      </w:r>
      <w:r w:rsidR="00011497" w:rsidRPr="002F16C8">
        <w:rPr>
          <w:color w:val="000000" w:themeColor="text1"/>
          <w:sz w:val="22"/>
          <w:szCs w:val="22"/>
        </w:rPr>
        <w:t>there are also challenges</w:t>
      </w:r>
      <w:r w:rsidR="00BF3C27" w:rsidRPr="002F16C8">
        <w:rPr>
          <w:color w:val="000000" w:themeColor="text1"/>
          <w:sz w:val="22"/>
          <w:szCs w:val="22"/>
        </w:rPr>
        <w:t>, including</w:t>
      </w:r>
      <w:r w:rsidR="00011497" w:rsidRPr="002F16C8">
        <w:rPr>
          <w:color w:val="000000" w:themeColor="text1"/>
          <w:sz w:val="22"/>
          <w:szCs w:val="22"/>
        </w:rPr>
        <w:t xml:space="preserve"> </w:t>
      </w:r>
      <w:r w:rsidRPr="002F16C8">
        <w:rPr>
          <w:color w:val="000000" w:themeColor="text1"/>
          <w:sz w:val="22"/>
          <w:szCs w:val="22"/>
        </w:rPr>
        <w:t xml:space="preserve">the relevance of the process to current practice, the construction of objectives and achievement of outcomes and the time </w:t>
      </w:r>
      <w:r w:rsidR="00882DDC" w:rsidRPr="002F16C8">
        <w:rPr>
          <w:color w:val="000000" w:themeColor="text1"/>
          <w:sz w:val="22"/>
          <w:szCs w:val="22"/>
        </w:rPr>
        <w:t>spent on</w:t>
      </w:r>
      <w:r w:rsidR="00011497" w:rsidRPr="002F16C8">
        <w:rPr>
          <w:color w:val="000000" w:themeColor="text1"/>
          <w:sz w:val="22"/>
          <w:szCs w:val="22"/>
        </w:rPr>
        <w:t xml:space="preserve"> planning</w:t>
      </w:r>
      <w:r w:rsidRPr="002F16C8">
        <w:rPr>
          <w:color w:val="000000" w:themeColor="text1"/>
          <w:sz w:val="22"/>
          <w:szCs w:val="22"/>
        </w:rPr>
        <w:t>.</w:t>
      </w:r>
    </w:p>
    <w:p w14:paraId="3D2CBE84" w14:textId="78959009" w:rsidR="00840929" w:rsidRPr="002F16C8" w:rsidRDefault="00840929" w:rsidP="004B1325">
      <w:pPr>
        <w:spacing w:line="480" w:lineRule="auto"/>
        <w:ind w:right="-316"/>
        <w:rPr>
          <w:color w:val="000000" w:themeColor="text1"/>
          <w:sz w:val="22"/>
          <w:szCs w:val="22"/>
        </w:rPr>
      </w:pPr>
    </w:p>
    <w:p w14:paraId="61B32B1F" w14:textId="0B8BA03B" w:rsidR="00E153CD" w:rsidRPr="002F16C8" w:rsidRDefault="00E153CD" w:rsidP="004B1325">
      <w:pPr>
        <w:autoSpaceDE w:val="0"/>
        <w:autoSpaceDN w:val="0"/>
        <w:adjustRightInd w:val="0"/>
        <w:spacing w:line="480" w:lineRule="auto"/>
        <w:ind w:right="-316"/>
        <w:outlineLvl w:val="0"/>
        <w:rPr>
          <w:b/>
          <w:color w:val="000000" w:themeColor="text1"/>
          <w:sz w:val="22"/>
          <w:szCs w:val="22"/>
        </w:rPr>
      </w:pPr>
      <w:r w:rsidRPr="002F16C8">
        <w:rPr>
          <w:b/>
          <w:color w:val="000000" w:themeColor="text1"/>
          <w:sz w:val="22"/>
          <w:szCs w:val="22"/>
        </w:rPr>
        <w:t>Purpose of the study</w:t>
      </w:r>
    </w:p>
    <w:p w14:paraId="318A2EA9" w14:textId="77777777" w:rsidR="00E153CD" w:rsidRPr="002F16C8" w:rsidRDefault="00E153CD" w:rsidP="004B1325">
      <w:pPr>
        <w:autoSpaceDE w:val="0"/>
        <w:autoSpaceDN w:val="0"/>
        <w:adjustRightInd w:val="0"/>
        <w:spacing w:line="480" w:lineRule="auto"/>
        <w:ind w:right="-316"/>
        <w:rPr>
          <w:color w:val="000000" w:themeColor="text1"/>
          <w:sz w:val="22"/>
          <w:szCs w:val="22"/>
        </w:rPr>
      </w:pPr>
    </w:p>
    <w:p w14:paraId="7D19920B" w14:textId="6BAB8BF6" w:rsidR="0014626F" w:rsidRPr="002F16C8" w:rsidRDefault="00EA509D" w:rsidP="004B1325">
      <w:pPr>
        <w:spacing w:line="480" w:lineRule="auto"/>
        <w:ind w:right="-316"/>
        <w:rPr>
          <w:color w:val="000000" w:themeColor="text1"/>
          <w:sz w:val="22"/>
          <w:szCs w:val="22"/>
        </w:rPr>
      </w:pPr>
      <w:r w:rsidRPr="002F16C8">
        <w:rPr>
          <w:color w:val="000000" w:themeColor="text1"/>
          <w:sz w:val="22"/>
          <w:szCs w:val="22"/>
        </w:rPr>
        <w:t>D</w:t>
      </w:r>
      <w:r w:rsidR="00E153CD" w:rsidRPr="002F16C8">
        <w:rPr>
          <w:color w:val="000000" w:themeColor="text1"/>
          <w:sz w:val="22"/>
          <w:szCs w:val="22"/>
        </w:rPr>
        <w:t>espite</w:t>
      </w:r>
      <w:r w:rsidR="00C226D2" w:rsidRPr="002F16C8">
        <w:rPr>
          <w:color w:val="000000" w:themeColor="text1"/>
          <w:sz w:val="22"/>
          <w:szCs w:val="22"/>
        </w:rPr>
        <w:t xml:space="preserve"> the</w:t>
      </w:r>
      <w:r w:rsidR="005437D4" w:rsidRPr="002F16C8">
        <w:rPr>
          <w:color w:val="000000" w:themeColor="text1"/>
          <w:sz w:val="22"/>
          <w:szCs w:val="22"/>
        </w:rPr>
        <w:t xml:space="preserve"> </w:t>
      </w:r>
      <w:r w:rsidR="00E153CD" w:rsidRPr="002F16C8">
        <w:rPr>
          <w:color w:val="000000" w:themeColor="text1"/>
          <w:sz w:val="22"/>
          <w:szCs w:val="22"/>
        </w:rPr>
        <w:t>importance</w:t>
      </w:r>
      <w:r w:rsidR="00653478" w:rsidRPr="002F16C8">
        <w:rPr>
          <w:color w:val="000000" w:themeColor="text1"/>
          <w:sz w:val="22"/>
          <w:szCs w:val="22"/>
        </w:rPr>
        <w:t xml:space="preserve"> and</w:t>
      </w:r>
      <w:r w:rsidR="00E153CD" w:rsidRPr="002F16C8">
        <w:rPr>
          <w:color w:val="000000" w:themeColor="text1"/>
          <w:sz w:val="22"/>
          <w:szCs w:val="22"/>
        </w:rPr>
        <w:t xml:space="preserve"> </w:t>
      </w:r>
      <w:r w:rsidR="005437D4" w:rsidRPr="002F16C8">
        <w:rPr>
          <w:color w:val="000000" w:themeColor="text1"/>
          <w:sz w:val="22"/>
          <w:szCs w:val="22"/>
        </w:rPr>
        <w:t>wide-spread and long-standing use of detailed lesson planning proforma</w:t>
      </w:r>
      <w:r w:rsidR="00E153CD" w:rsidRPr="002F16C8">
        <w:rPr>
          <w:color w:val="000000" w:themeColor="text1"/>
          <w:sz w:val="22"/>
          <w:szCs w:val="22"/>
        </w:rPr>
        <w:t xml:space="preserve"> </w:t>
      </w:r>
      <w:r w:rsidR="00311CD0" w:rsidRPr="002F16C8">
        <w:rPr>
          <w:color w:val="000000" w:themeColor="text1"/>
          <w:sz w:val="22"/>
          <w:szCs w:val="22"/>
        </w:rPr>
        <w:t xml:space="preserve">designed to be completed in a linear manner, </w:t>
      </w:r>
      <w:r w:rsidR="001B46AD" w:rsidRPr="002F16C8">
        <w:rPr>
          <w:color w:val="000000" w:themeColor="text1"/>
          <w:sz w:val="22"/>
          <w:szCs w:val="22"/>
        </w:rPr>
        <w:t xml:space="preserve">and the considerable time and </w:t>
      </w:r>
      <w:r w:rsidR="00C62A8D" w:rsidRPr="002F16C8">
        <w:rPr>
          <w:color w:val="000000" w:themeColor="text1"/>
          <w:sz w:val="22"/>
          <w:szCs w:val="22"/>
        </w:rPr>
        <w:t>effort spent on teaching trainee</w:t>
      </w:r>
      <w:r w:rsidR="001B46AD" w:rsidRPr="002F16C8">
        <w:rPr>
          <w:color w:val="000000" w:themeColor="text1"/>
          <w:sz w:val="22"/>
          <w:szCs w:val="22"/>
        </w:rPr>
        <w:t xml:space="preserve">s to write lesson plans, </w:t>
      </w:r>
      <w:r w:rsidR="00C57CC1" w:rsidRPr="002F16C8">
        <w:rPr>
          <w:color w:val="000000" w:themeColor="text1"/>
          <w:sz w:val="22"/>
          <w:szCs w:val="22"/>
        </w:rPr>
        <w:t>research</w:t>
      </w:r>
      <w:r w:rsidR="001B46AD" w:rsidRPr="002F16C8">
        <w:rPr>
          <w:color w:val="000000" w:themeColor="text1"/>
          <w:sz w:val="22"/>
          <w:szCs w:val="22"/>
        </w:rPr>
        <w:t xml:space="preserve"> </w:t>
      </w:r>
      <w:r w:rsidRPr="002F16C8">
        <w:rPr>
          <w:color w:val="000000" w:themeColor="text1"/>
          <w:sz w:val="22"/>
          <w:szCs w:val="22"/>
        </w:rPr>
        <w:t xml:space="preserve">on lesson planning </w:t>
      </w:r>
      <w:r w:rsidR="001B46AD" w:rsidRPr="002F16C8">
        <w:rPr>
          <w:color w:val="000000" w:themeColor="text1"/>
          <w:sz w:val="22"/>
          <w:szCs w:val="22"/>
        </w:rPr>
        <w:t>is limited</w:t>
      </w:r>
      <w:r w:rsidR="00C57CC1" w:rsidRPr="002F16C8">
        <w:rPr>
          <w:color w:val="000000" w:themeColor="text1"/>
          <w:sz w:val="22"/>
          <w:szCs w:val="22"/>
        </w:rPr>
        <w:t>.</w:t>
      </w:r>
      <w:r w:rsidR="004456EE" w:rsidRPr="002F16C8">
        <w:rPr>
          <w:color w:val="000000" w:themeColor="text1"/>
          <w:sz w:val="22"/>
          <w:szCs w:val="22"/>
        </w:rPr>
        <w:t xml:space="preserve"> </w:t>
      </w:r>
      <w:r w:rsidR="00797842" w:rsidRPr="002F16C8">
        <w:rPr>
          <w:color w:val="000000" w:themeColor="text1"/>
          <w:sz w:val="22"/>
          <w:szCs w:val="22"/>
        </w:rPr>
        <w:t xml:space="preserve">Much of the research on lesson planning in </w:t>
      </w:r>
      <w:r w:rsidR="001F7551" w:rsidRPr="002F16C8">
        <w:rPr>
          <w:color w:val="000000" w:themeColor="text1"/>
          <w:sz w:val="22"/>
          <w:szCs w:val="22"/>
        </w:rPr>
        <w:t>physical education</w:t>
      </w:r>
      <w:r w:rsidR="00747F7A" w:rsidRPr="002F16C8">
        <w:rPr>
          <w:color w:val="000000" w:themeColor="text1"/>
          <w:sz w:val="22"/>
          <w:szCs w:val="22"/>
        </w:rPr>
        <w:t xml:space="preserve"> </w:t>
      </w:r>
      <w:r w:rsidR="00D20BBD" w:rsidRPr="002F16C8">
        <w:rPr>
          <w:color w:val="000000" w:themeColor="text1"/>
          <w:sz w:val="22"/>
          <w:szCs w:val="22"/>
        </w:rPr>
        <w:t>we have found</w:t>
      </w:r>
      <w:r w:rsidR="00C24440" w:rsidRPr="002F16C8">
        <w:rPr>
          <w:color w:val="000000" w:themeColor="text1"/>
          <w:sz w:val="22"/>
          <w:szCs w:val="22"/>
        </w:rPr>
        <w:t xml:space="preserve"> is now </w:t>
      </w:r>
      <w:r w:rsidR="007F0A45" w:rsidRPr="002F16C8">
        <w:rPr>
          <w:color w:val="000000" w:themeColor="text1"/>
          <w:sz w:val="22"/>
          <w:szCs w:val="22"/>
        </w:rPr>
        <w:t>dated</w:t>
      </w:r>
      <w:r w:rsidR="00C24440" w:rsidRPr="002F16C8">
        <w:rPr>
          <w:color w:val="000000" w:themeColor="text1"/>
          <w:sz w:val="22"/>
          <w:szCs w:val="22"/>
        </w:rPr>
        <w:t xml:space="preserve">. </w:t>
      </w:r>
      <w:r w:rsidR="00AB3917" w:rsidRPr="002F16C8">
        <w:rPr>
          <w:color w:val="000000" w:themeColor="text1"/>
          <w:sz w:val="22"/>
          <w:szCs w:val="22"/>
        </w:rPr>
        <w:t xml:space="preserve">Results of research might not </w:t>
      </w:r>
      <w:r w:rsidR="00D20BBD" w:rsidRPr="002F16C8">
        <w:rPr>
          <w:color w:val="000000" w:themeColor="text1"/>
          <w:sz w:val="22"/>
          <w:szCs w:val="22"/>
        </w:rPr>
        <w:t xml:space="preserve">be relevant </w:t>
      </w:r>
      <w:r w:rsidR="0014626F" w:rsidRPr="002F16C8">
        <w:rPr>
          <w:color w:val="000000" w:themeColor="text1"/>
          <w:sz w:val="22"/>
          <w:szCs w:val="22"/>
        </w:rPr>
        <w:t>in the accountability driven system in which trainees are learning to teach in England, with detailed lesson planning being required to support pupils</w:t>
      </w:r>
      <w:r w:rsidR="00B33C7A" w:rsidRPr="002F16C8">
        <w:rPr>
          <w:color w:val="000000" w:themeColor="text1"/>
          <w:sz w:val="22"/>
          <w:szCs w:val="22"/>
        </w:rPr>
        <w:t>’</w:t>
      </w:r>
      <w:r w:rsidR="0014626F" w:rsidRPr="002F16C8">
        <w:rPr>
          <w:color w:val="000000" w:themeColor="text1"/>
          <w:sz w:val="22"/>
          <w:szCs w:val="22"/>
        </w:rPr>
        <w:t xml:space="preserve"> learning, but also to provide evidence of meeting the Teachers’ Standards (DfE, 2012) and for external accountability purposes.</w:t>
      </w:r>
    </w:p>
    <w:p w14:paraId="3848AD66" w14:textId="262F9CBA" w:rsidR="00E153CD" w:rsidRPr="002F16C8" w:rsidRDefault="00C85C25" w:rsidP="004B1325">
      <w:pPr>
        <w:autoSpaceDE w:val="0"/>
        <w:autoSpaceDN w:val="0"/>
        <w:adjustRightInd w:val="0"/>
        <w:spacing w:line="480" w:lineRule="auto"/>
        <w:ind w:right="-316" w:firstLine="360"/>
        <w:rPr>
          <w:rFonts w:eastAsia="Calibri"/>
          <w:color w:val="000000" w:themeColor="text1"/>
          <w:sz w:val="22"/>
          <w:szCs w:val="22"/>
          <w:lang w:eastAsia="en-GB"/>
        </w:rPr>
      </w:pPr>
      <w:r w:rsidRPr="002F16C8">
        <w:rPr>
          <w:color w:val="000000" w:themeColor="text1"/>
          <w:sz w:val="22"/>
          <w:szCs w:val="22"/>
        </w:rPr>
        <w:t xml:space="preserve">As a result, we know little about </w:t>
      </w:r>
      <w:r w:rsidR="002D2B33" w:rsidRPr="002F16C8">
        <w:rPr>
          <w:color w:val="000000" w:themeColor="text1"/>
          <w:sz w:val="22"/>
          <w:szCs w:val="22"/>
        </w:rPr>
        <w:t>lesson planning by trainees</w:t>
      </w:r>
      <w:r w:rsidR="00E52EB3" w:rsidRPr="002F16C8">
        <w:rPr>
          <w:color w:val="000000" w:themeColor="text1"/>
          <w:sz w:val="22"/>
          <w:szCs w:val="22"/>
        </w:rPr>
        <w:t>.</w:t>
      </w:r>
      <w:r w:rsidRPr="002F16C8">
        <w:rPr>
          <w:color w:val="000000" w:themeColor="text1"/>
          <w:sz w:val="22"/>
          <w:szCs w:val="22"/>
        </w:rPr>
        <w:t xml:space="preserve"> </w:t>
      </w:r>
      <w:proofErr w:type="gramStart"/>
      <w:r w:rsidR="00C226D2" w:rsidRPr="002F16C8">
        <w:rPr>
          <w:color w:val="000000" w:themeColor="text1"/>
          <w:sz w:val="22"/>
          <w:szCs w:val="22"/>
        </w:rPr>
        <w:t>We</w:t>
      </w:r>
      <w:r w:rsidR="00C226D2" w:rsidRPr="002F16C8">
        <w:rPr>
          <w:rFonts w:eastAsia="Calibri"/>
          <w:color w:val="000000" w:themeColor="text1"/>
          <w:sz w:val="22"/>
          <w:szCs w:val="22"/>
        </w:rPr>
        <w:t xml:space="preserve"> do not know, for example, how </w:t>
      </w:r>
      <w:r w:rsidR="0085034D" w:rsidRPr="002F16C8">
        <w:rPr>
          <w:rFonts w:eastAsia="Calibri"/>
          <w:color w:val="000000" w:themeColor="text1"/>
          <w:sz w:val="22"/>
          <w:szCs w:val="22"/>
        </w:rPr>
        <w:t>trainee</w:t>
      </w:r>
      <w:r w:rsidR="00C226D2" w:rsidRPr="002F16C8">
        <w:rPr>
          <w:rFonts w:eastAsia="Calibri"/>
          <w:color w:val="000000" w:themeColor="text1"/>
          <w:sz w:val="22"/>
          <w:szCs w:val="22"/>
        </w:rPr>
        <w:t xml:space="preserve">s write lesson plans within </w:t>
      </w:r>
      <w:r w:rsidR="00C57CC1" w:rsidRPr="002F16C8">
        <w:rPr>
          <w:rFonts w:eastAsia="Calibri"/>
          <w:color w:val="000000" w:themeColor="text1"/>
          <w:sz w:val="22"/>
          <w:szCs w:val="22"/>
        </w:rPr>
        <w:t xml:space="preserve">the </w:t>
      </w:r>
      <w:r w:rsidR="00C226D2" w:rsidRPr="002F16C8">
        <w:rPr>
          <w:rFonts w:eastAsia="Calibri"/>
          <w:color w:val="000000" w:themeColor="text1"/>
          <w:sz w:val="22"/>
          <w:szCs w:val="22"/>
        </w:rPr>
        <w:t xml:space="preserve">framework </w:t>
      </w:r>
      <w:r w:rsidR="00C57CC1" w:rsidRPr="002F16C8">
        <w:rPr>
          <w:rFonts w:eastAsia="Calibri"/>
          <w:color w:val="000000" w:themeColor="text1"/>
          <w:sz w:val="22"/>
          <w:szCs w:val="22"/>
        </w:rPr>
        <w:t>given</w:t>
      </w:r>
      <w:r w:rsidR="00590A78" w:rsidRPr="002F16C8">
        <w:rPr>
          <w:rFonts w:eastAsia="Calibri"/>
          <w:color w:val="000000" w:themeColor="text1"/>
          <w:sz w:val="22"/>
          <w:szCs w:val="22"/>
        </w:rPr>
        <w:t xml:space="preserve">, </w:t>
      </w:r>
      <w:r w:rsidR="00C226D2" w:rsidRPr="002F16C8">
        <w:rPr>
          <w:rFonts w:eastAsia="Calibri"/>
          <w:color w:val="000000" w:themeColor="text1"/>
          <w:sz w:val="22"/>
          <w:szCs w:val="22"/>
        </w:rPr>
        <w:t>how they use them in the classroom</w:t>
      </w:r>
      <w:r w:rsidR="00590A78" w:rsidRPr="002F16C8">
        <w:rPr>
          <w:rFonts w:eastAsia="Calibri"/>
          <w:color w:val="000000" w:themeColor="text1"/>
          <w:sz w:val="22"/>
          <w:szCs w:val="22"/>
        </w:rPr>
        <w:t xml:space="preserve"> or how they </w:t>
      </w:r>
      <w:r w:rsidR="00590A78" w:rsidRPr="002F16C8">
        <w:rPr>
          <w:rFonts w:eastAsia="Calibri"/>
          <w:color w:val="000000" w:themeColor="text1"/>
          <w:sz w:val="22"/>
          <w:szCs w:val="22"/>
        </w:rPr>
        <w:lastRenderedPageBreak/>
        <w:t>evaluate lessons once taught</w:t>
      </w:r>
      <w:r w:rsidR="00C226D2" w:rsidRPr="002F16C8">
        <w:rPr>
          <w:rFonts w:eastAsia="Calibri"/>
          <w:color w:val="000000" w:themeColor="text1"/>
          <w:sz w:val="22"/>
          <w:szCs w:val="22"/>
        </w:rPr>
        <w:t>.</w:t>
      </w:r>
      <w:proofErr w:type="gramEnd"/>
      <w:r w:rsidR="00C226D2" w:rsidRPr="002F16C8">
        <w:rPr>
          <w:rFonts w:eastAsia="Calibri"/>
          <w:color w:val="000000" w:themeColor="text1"/>
          <w:sz w:val="22"/>
          <w:szCs w:val="22"/>
        </w:rPr>
        <w:t xml:space="preserve"> </w:t>
      </w:r>
      <w:r w:rsidR="00C24440" w:rsidRPr="002F16C8">
        <w:rPr>
          <w:color w:val="000000" w:themeColor="text1"/>
          <w:sz w:val="22"/>
          <w:szCs w:val="22"/>
        </w:rPr>
        <w:t>Thus</w:t>
      </w:r>
      <w:r w:rsidR="00324E3E" w:rsidRPr="002F16C8">
        <w:rPr>
          <w:color w:val="000000" w:themeColor="text1"/>
          <w:sz w:val="22"/>
          <w:szCs w:val="22"/>
        </w:rPr>
        <w:t xml:space="preserve">, the purpose of this study was to </w:t>
      </w:r>
      <w:r w:rsidR="004456A1" w:rsidRPr="002F16C8">
        <w:rPr>
          <w:color w:val="000000" w:themeColor="text1"/>
          <w:sz w:val="22"/>
          <w:szCs w:val="22"/>
        </w:rPr>
        <w:t>gain an initial insight</w:t>
      </w:r>
      <w:r w:rsidR="00E153CD" w:rsidRPr="002F16C8">
        <w:rPr>
          <w:color w:val="000000" w:themeColor="text1"/>
          <w:sz w:val="22"/>
          <w:szCs w:val="22"/>
        </w:rPr>
        <w:t xml:space="preserve"> </w:t>
      </w:r>
      <w:r w:rsidR="004456A1" w:rsidRPr="002F16C8">
        <w:rPr>
          <w:color w:val="000000" w:themeColor="text1"/>
          <w:sz w:val="22"/>
          <w:szCs w:val="22"/>
        </w:rPr>
        <w:t xml:space="preserve">into </w:t>
      </w:r>
      <w:r w:rsidR="00324E3E" w:rsidRPr="002F16C8">
        <w:rPr>
          <w:color w:val="000000" w:themeColor="text1"/>
          <w:sz w:val="22"/>
          <w:szCs w:val="22"/>
        </w:rPr>
        <w:t xml:space="preserve">how </w:t>
      </w:r>
      <w:r w:rsidR="00AC651F" w:rsidRPr="002F16C8">
        <w:rPr>
          <w:color w:val="000000" w:themeColor="text1"/>
          <w:sz w:val="22"/>
          <w:szCs w:val="22"/>
        </w:rPr>
        <w:t xml:space="preserve">trainee </w:t>
      </w:r>
      <w:r w:rsidR="005B181A" w:rsidRPr="002F16C8">
        <w:rPr>
          <w:color w:val="000000" w:themeColor="text1"/>
          <w:sz w:val="22"/>
          <w:szCs w:val="22"/>
        </w:rPr>
        <w:t xml:space="preserve">physical education </w:t>
      </w:r>
      <w:r w:rsidR="00AC651F" w:rsidRPr="002F16C8">
        <w:rPr>
          <w:color w:val="000000" w:themeColor="text1"/>
          <w:sz w:val="22"/>
          <w:szCs w:val="22"/>
        </w:rPr>
        <w:t>teachers</w:t>
      </w:r>
      <w:r w:rsidR="005B181A" w:rsidRPr="002F16C8">
        <w:rPr>
          <w:color w:val="000000" w:themeColor="text1"/>
          <w:sz w:val="22"/>
          <w:szCs w:val="22"/>
        </w:rPr>
        <w:t xml:space="preserve"> in England</w:t>
      </w:r>
      <w:r w:rsidR="00324E3E" w:rsidRPr="002F16C8">
        <w:rPr>
          <w:color w:val="000000" w:themeColor="text1"/>
          <w:sz w:val="22"/>
          <w:szCs w:val="22"/>
        </w:rPr>
        <w:t xml:space="preserve"> write, use and evaluate their lesson plans in their school-based </w:t>
      </w:r>
      <w:r w:rsidR="00BA4630" w:rsidRPr="002F16C8">
        <w:rPr>
          <w:color w:val="000000" w:themeColor="text1"/>
          <w:sz w:val="22"/>
          <w:szCs w:val="22"/>
        </w:rPr>
        <w:t>practicum</w:t>
      </w:r>
      <w:r w:rsidR="00324E3E" w:rsidRPr="002F16C8">
        <w:rPr>
          <w:color w:val="000000" w:themeColor="text1"/>
          <w:sz w:val="22"/>
          <w:szCs w:val="22"/>
        </w:rPr>
        <w:t>.</w:t>
      </w:r>
      <w:r w:rsidR="00E153CD" w:rsidRPr="002F16C8">
        <w:rPr>
          <w:color w:val="000000" w:themeColor="text1"/>
          <w:sz w:val="22"/>
          <w:szCs w:val="22"/>
        </w:rPr>
        <w:t xml:space="preserve"> </w:t>
      </w:r>
    </w:p>
    <w:p w14:paraId="5730FAEB" w14:textId="77777777" w:rsidR="00E153CD" w:rsidRPr="002F16C8" w:rsidRDefault="00E153CD" w:rsidP="004B1325">
      <w:pPr>
        <w:spacing w:line="480" w:lineRule="auto"/>
        <w:ind w:right="-316"/>
        <w:rPr>
          <w:rFonts w:eastAsia="Calibri"/>
          <w:color w:val="000000" w:themeColor="text1"/>
          <w:sz w:val="22"/>
          <w:szCs w:val="22"/>
          <w:lang w:eastAsia="en-GB"/>
        </w:rPr>
      </w:pPr>
    </w:p>
    <w:p w14:paraId="0D16F38C" w14:textId="31A1361C" w:rsidR="00D173EE" w:rsidRPr="002F16C8" w:rsidRDefault="004B1325" w:rsidP="004B1325">
      <w:pPr>
        <w:spacing w:line="480" w:lineRule="auto"/>
        <w:ind w:right="-316"/>
        <w:rPr>
          <w:rFonts w:eastAsia="Calibri"/>
          <w:color w:val="000000" w:themeColor="text1"/>
          <w:sz w:val="22"/>
          <w:szCs w:val="22"/>
        </w:rPr>
      </w:pPr>
      <w:r w:rsidRPr="002F16C8">
        <w:rPr>
          <w:b/>
          <w:color w:val="000000" w:themeColor="text1"/>
          <w:sz w:val="22"/>
          <w:szCs w:val="22"/>
        </w:rPr>
        <w:t>Methodology and research design</w:t>
      </w:r>
    </w:p>
    <w:p w14:paraId="448A0419" w14:textId="77777777" w:rsidR="00D173EE" w:rsidRPr="002F16C8" w:rsidRDefault="00D173EE" w:rsidP="004B1325">
      <w:pPr>
        <w:autoSpaceDE w:val="0"/>
        <w:autoSpaceDN w:val="0"/>
        <w:adjustRightInd w:val="0"/>
        <w:spacing w:line="480" w:lineRule="auto"/>
        <w:ind w:right="-316"/>
        <w:rPr>
          <w:color w:val="000000" w:themeColor="text1"/>
          <w:sz w:val="22"/>
          <w:szCs w:val="22"/>
        </w:rPr>
      </w:pPr>
    </w:p>
    <w:p w14:paraId="592D4DDD" w14:textId="7FADCA30" w:rsidR="0005244D" w:rsidRPr="002F16C8" w:rsidRDefault="00F44ECB" w:rsidP="004B1325">
      <w:pPr>
        <w:spacing w:line="480" w:lineRule="auto"/>
        <w:ind w:right="-316"/>
        <w:rPr>
          <w:color w:val="000000" w:themeColor="text1"/>
          <w:sz w:val="22"/>
          <w:szCs w:val="22"/>
        </w:rPr>
      </w:pPr>
      <w:r w:rsidRPr="002F16C8">
        <w:rPr>
          <w:color w:val="000000" w:themeColor="text1"/>
          <w:sz w:val="22"/>
          <w:szCs w:val="22"/>
        </w:rPr>
        <w:t>This</w:t>
      </w:r>
      <w:r w:rsidR="0005244D" w:rsidRPr="002F16C8">
        <w:rPr>
          <w:color w:val="000000" w:themeColor="text1"/>
          <w:sz w:val="22"/>
          <w:szCs w:val="22"/>
        </w:rPr>
        <w:t xml:space="preserve"> study was </w:t>
      </w:r>
      <w:r w:rsidRPr="002F16C8">
        <w:rPr>
          <w:color w:val="000000" w:themeColor="text1"/>
          <w:sz w:val="22"/>
          <w:szCs w:val="22"/>
        </w:rPr>
        <w:t xml:space="preserve">an empirical, </w:t>
      </w:r>
      <w:r w:rsidR="0005244D" w:rsidRPr="002F16C8">
        <w:rPr>
          <w:color w:val="000000" w:themeColor="text1"/>
          <w:sz w:val="22"/>
          <w:szCs w:val="22"/>
        </w:rPr>
        <w:t>descriptive</w:t>
      </w:r>
      <w:r w:rsidRPr="002F16C8">
        <w:rPr>
          <w:color w:val="000000" w:themeColor="text1"/>
          <w:sz w:val="22"/>
          <w:szCs w:val="22"/>
        </w:rPr>
        <w:t xml:space="preserve"> study, designed to</w:t>
      </w:r>
      <w:r w:rsidR="0005244D" w:rsidRPr="002F16C8">
        <w:rPr>
          <w:color w:val="000000" w:themeColor="text1"/>
          <w:sz w:val="22"/>
          <w:szCs w:val="22"/>
        </w:rPr>
        <w:t xml:space="preserve"> gain </w:t>
      </w:r>
      <w:r w:rsidR="00DC68DE" w:rsidRPr="002F16C8">
        <w:rPr>
          <w:color w:val="000000" w:themeColor="text1"/>
          <w:sz w:val="22"/>
          <w:szCs w:val="22"/>
        </w:rPr>
        <w:t>an initial insight</w:t>
      </w:r>
      <w:r w:rsidR="0005244D" w:rsidRPr="002F16C8">
        <w:rPr>
          <w:color w:val="000000" w:themeColor="text1"/>
          <w:sz w:val="22"/>
          <w:szCs w:val="22"/>
        </w:rPr>
        <w:t xml:space="preserve"> into lesson planning by physical</w:t>
      </w:r>
      <w:r w:rsidRPr="002F16C8">
        <w:rPr>
          <w:color w:val="000000" w:themeColor="text1"/>
          <w:sz w:val="22"/>
          <w:szCs w:val="22"/>
        </w:rPr>
        <w:t xml:space="preserve"> education </w:t>
      </w:r>
      <w:r w:rsidR="00AC651F" w:rsidRPr="002F16C8">
        <w:rPr>
          <w:color w:val="000000" w:themeColor="text1"/>
          <w:sz w:val="22"/>
          <w:szCs w:val="22"/>
        </w:rPr>
        <w:t>trainees</w:t>
      </w:r>
      <w:r w:rsidRPr="002F16C8">
        <w:rPr>
          <w:color w:val="000000" w:themeColor="text1"/>
          <w:sz w:val="22"/>
          <w:szCs w:val="22"/>
        </w:rPr>
        <w:t xml:space="preserve"> in England.</w:t>
      </w:r>
    </w:p>
    <w:p w14:paraId="47DB348E" w14:textId="77777777" w:rsidR="00F23133" w:rsidRPr="002F16C8" w:rsidRDefault="00F23133" w:rsidP="004B1325">
      <w:pPr>
        <w:spacing w:line="480" w:lineRule="auto"/>
        <w:ind w:right="-316"/>
        <w:rPr>
          <w:color w:val="000000" w:themeColor="text1"/>
          <w:sz w:val="22"/>
          <w:szCs w:val="22"/>
        </w:rPr>
      </w:pPr>
    </w:p>
    <w:p w14:paraId="7DCBFC6F" w14:textId="1C536F22" w:rsidR="00001351" w:rsidRPr="002F16C8" w:rsidRDefault="00001351" w:rsidP="004B1325">
      <w:pPr>
        <w:spacing w:line="480" w:lineRule="auto"/>
        <w:ind w:right="-316"/>
        <w:rPr>
          <w:b/>
          <w:i/>
          <w:color w:val="000000" w:themeColor="text1"/>
          <w:sz w:val="22"/>
          <w:szCs w:val="22"/>
        </w:rPr>
      </w:pPr>
      <w:r w:rsidRPr="002F16C8">
        <w:rPr>
          <w:b/>
          <w:i/>
          <w:color w:val="000000" w:themeColor="text1"/>
          <w:sz w:val="22"/>
          <w:szCs w:val="22"/>
        </w:rPr>
        <w:t>Participants</w:t>
      </w:r>
    </w:p>
    <w:p w14:paraId="15A027DC" w14:textId="72B80177" w:rsidR="00001351" w:rsidRPr="002F16C8" w:rsidRDefault="00001351" w:rsidP="004B1325">
      <w:pPr>
        <w:spacing w:line="480" w:lineRule="auto"/>
        <w:ind w:right="-316"/>
        <w:rPr>
          <w:color w:val="000000" w:themeColor="text1"/>
          <w:sz w:val="22"/>
          <w:szCs w:val="22"/>
        </w:rPr>
      </w:pPr>
      <w:r w:rsidRPr="002F16C8">
        <w:rPr>
          <w:color w:val="000000" w:themeColor="text1"/>
          <w:sz w:val="22"/>
          <w:szCs w:val="22"/>
        </w:rPr>
        <w:t xml:space="preserve">The participants in this study were </w:t>
      </w:r>
      <w:r w:rsidR="00C70FB4" w:rsidRPr="002F16C8">
        <w:rPr>
          <w:color w:val="000000" w:themeColor="text1"/>
          <w:sz w:val="22"/>
          <w:szCs w:val="22"/>
        </w:rPr>
        <w:t xml:space="preserve">physical education </w:t>
      </w:r>
      <w:r w:rsidR="00AC651F" w:rsidRPr="002F16C8">
        <w:rPr>
          <w:color w:val="000000" w:themeColor="text1"/>
          <w:sz w:val="22"/>
          <w:szCs w:val="22"/>
        </w:rPr>
        <w:t>trainees</w:t>
      </w:r>
      <w:r w:rsidRPr="002F16C8">
        <w:rPr>
          <w:color w:val="000000" w:themeColor="text1"/>
          <w:sz w:val="22"/>
          <w:szCs w:val="22"/>
        </w:rPr>
        <w:t xml:space="preserve"> learning to teach in secondary schools in three universities in England. </w:t>
      </w:r>
      <w:r w:rsidR="004B1325" w:rsidRPr="002F16C8">
        <w:rPr>
          <w:color w:val="000000" w:themeColor="text1"/>
          <w:sz w:val="22"/>
          <w:szCs w:val="22"/>
        </w:rPr>
        <w:t xml:space="preserve">Institutions, courses and hence trainees were selected by convenience sampling. </w:t>
      </w:r>
      <w:r w:rsidR="005B181A" w:rsidRPr="002F16C8">
        <w:rPr>
          <w:color w:val="000000" w:themeColor="text1"/>
          <w:sz w:val="22"/>
          <w:szCs w:val="22"/>
        </w:rPr>
        <w:t xml:space="preserve">These trainees were studying on either a one-year postgraduate certificate of education (PGCE) or </w:t>
      </w:r>
      <w:r w:rsidR="006D3B07" w:rsidRPr="002F16C8">
        <w:rPr>
          <w:color w:val="000000" w:themeColor="text1"/>
          <w:sz w:val="22"/>
          <w:szCs w:val="22"/>
        </w:rPr>
        <w:t xml:space="preserve">on the third and/or fourth year of </w:t>
      </w:r>
      <w:r w:rsidR="005B181A" w:rsidRPr="002F16C8">
        <w:rPr>
          <w:color w:val="000000" w:themeColor="text1"/>
          <w:sz w:val="22"/>
          <w:szCs w:val="22"/>
        </w:rPr>
        <w:t>a three/four-year undergraduate course, all of which were university-</w:t>
      </w:r>
      <w:r w:rsidR="006E13F1" w:rsidRPr="002F16C8">
        <w:rPr>
          <w:color w:val="000000" w:themeColor="text1"/>
          <w:sz w:val="22"/>
          <w:szCs w:val="22"/>
        </w:rPr>
        <w:t>led in partnership with schools</w:t>
      </w:r>
      <w:r w:rsidR="009B0A42" w:rsidRPr="002F16C8">
        <w:rPr>
          <w:color w:val="000000" w:themeColor="text1"/>
          <w:sz w:val="22"/>
          <w:szCs w:val="22"/>
        </w:rPr>
        <w:t xml:space="preserve">. </w:t>
      </w:r>
      <w:r w:rsidR="00E153CD" w:rsidRPr="002F16C8">
        <w:rPr>
          <w:color w:val="000000" w:themeColor="text1"/>
          <w:sz w:val="22"/>
          <w:szCs w:val="22"/>
        </w:rPr>
        <w:t>Three-hundred-and-forty-three</w:t>
      </w:r>
      <w:r w:rsidR="00054CD1" w:rsidRPr="002F16C8">
        <w:rPr>
          <w:color w:val="000000" w:themeColor="text1"/>
          <w:sz w:val="22"/>
          <w:szCs w:val="22"/>
        </w:rPr>
        <w:t xml:space="preserve"> </w:t>
      </w:r>
      <w:r w:rsidR="0085034D" w:rsidRPr="002F16C8">
        <w:rPr>
          <w:color w:val="000000" w:themeColor="text1"/>
          <w:sz w:val="22"/>
          <w:szCs w:val="22"/>
        </w:rPr>
        <w:t>trainee</w:t>
      </w:r>
      <w:r w:rsidR="00054CD1" w:rsidRPr="002F16C8">
        <w:rPr>
          <w:color w:val="000000" w:themeColor="text1"/>
          <w:sz w:val="22"/>
          <w:szCs w:val="22"/>
        </w:rPr>
        <w:t xml:space="preserve">s were invited to participate in the study </w:t>
      </w:r>
      <w:r w:rsidR="00545325" w:rsidRPr="002F16C8">
        <w:rPr>
          <w:color w:val="000000" w:themeColor="text1"/>
          <w:sz w:val="22"/>
          <w:szCs w:val="22"/>
        </w:rPr>
        <w:t>before and after</w:t>
      </w:r>
      <w:r w:rsidR="0051575C" w:rsidRPr="002F16C8">
        <w:rPr>
          <w:color w:val="000000" w:themeColor="text1"/>
          <w:sz w:val="22"/>
          <w:szCs w:val="22"/>
        </w:rPr>
        <w:t xml:space="preserve"> </w:t>
      </w:r>
      <w:r w:rsidR="00F44ECB" w:rsidRPr="002F16C8">
        <w:rPr>
          <w:color w:val="000000" w:themeColor="text1"/>
          <w:sz w:val="22"/>
          <w:szCs w:val="22"/>
        </w:rPr>
        <w:t>they completed a block of time in school</w:t>
      </w:r>
      <w:r w:rsidR="0051575C" w:rsidRPr="002F16C8">
        <w:rPr>
          <w:color w:val="000000" w:themeColor="text1"/>
          <w:sz w:val="22"/>
          <w:szCs w:val="22"/>
        </w:rPr>
        <w:t xml:space="preserve">. </w:t>
      </w:r>
      <w:r w:rsidR="00E153CD" w:rsidRPr="002F16C8">
        <w:rPr>
          <w:color w:val="000000" w:themeColor="text1"/>
          <w:sz w:val="22"/>
          <w:szCs w:val="22"/>
        </w:rPr>
        <w:t>Three-hundred-and-fifteen</w:t>
      </w:r>
      <w:r w:rsidR="00054CD1" w:rsidRPr="002F16C8">
        <w:rPr>
          <w:color w:val="000000" w:themeColor="text1"/>
          <w:sz w:val="22"/>
          <w:szCs w:val="22"/>
        </w:rPr>
        <w:t xml:space="preserve"> voluntarily agreed to participate, giving a response rate of </w:t>
      </w:r>
      <w:r w:rsidR="00324E3E" w:rsidRPr="002F16C8">
        <w:rPr>
          <w:color w:val="000000" w:themeColor="text1"/>
          <w:sz w:val="22"/>
          <w:szCs w:val="22"/>
        </w:rPr>
        <w:t xml:space="preserve">91.8 </w:t>
      </w:r>
      <w:r w:rsidR="00054CD1" w:rsidRPr="002F16C8">
        <w:rPr>
          <w:color w:val="000000" w:themeColor="text1"/>
          <w:sz w:val="22"/>
          <w:szCs w:val="22"/>
        </w:rPr>
        <w:t xml:space="preserve">percent. </w:t>
      </w:r>
      <w:r w:rsidR="006546AC" w:rsidRPr="002F16C8">
        <w:rPr>
          <w:color w:val="000000" w:themeColor="text1"/>
          <w:sz w:val="22"/>
          <w:szCs w:val="22"/>
        </w:rPr>
        <w:t xml:space="preserve">Of these, the responses of 289 </w:t>
      </w:r>
      <w:r w:rsidR="0085034D" w:rsidRPr="002F16C8">
        <w:rPr>
          <w:color w:val="000000" w:themeColor="text1"/>
          <w:sz w:val="22"/>
          <w:szCs w:val="22"/>
        </w:rPr>
        <w:t>trainee</w:t>
      </w:r>
      <w:r w:rsidR="006546AC" w:rsidRPr="002F16C8">
        <w:rPr>
          <w:color w:val="000000" w:themeColor="text1"/>
          <w:sz w:val="22"/>
          <w:szCs w:val="22"/>
        </w:rPr>
        <w:t>s</w:t>
      </w:r>
      <w:r w:rsidR="00D34A98" w:rsidRPr="002F16C8">
        <w:rPr>
          <w:color w:val="000000" w:themeColor="text1"/>
          <w:sz w:val="22"/>
          <w:szCs w:val="22"/>
        </w:rPr>
        <w:t xml:space="preserve"> </w:t>
      </w:r>
      <w:r w:rsidR="006546AC" w:rsidRPr="002F16C8">
        <w:rPr>
          <w:color w:val="000000" w:themeColor="text1"/>
          <w:sz w:val="22"/>
          <w:szCs w:val="22"/>
        </w:rPr>
        <w:t xml:space="preserve">who </w:t>
      </w:r>
      <w:r w:rsidR="00EA0904" w:rsidRPr="002F16C8">
        <w:rPr>
          <w:color w:val="000000" w:themeColor="text1"/>
          <w:sz w:val="22"/>
          <w:szCs w:val="22"/>
        </w:rPr>
        <w:t xml:space="preserve">completed the questionnaire </w:t>
      </w:r>
      <w:r w:rsidR="006D1EE8" w:rsidRPr="002F16C8">
        <w:rPr>
          <w:color w:val="000000" w:themeColor="text1"/>
          <w:sz w:val="22"/>
          <w:szCs w:val="22"/>
        </w:rPr>
        <w:t xml:space="preserve">after school-based </w:t>
      </w:r>
      <w:r w:rsidR="007657CB" w:rsidRPr="002F16C8">
        <w:rPr>
          <w:color w:val="000000" w:themeColor="text1"/>
          <w:sz w:val="22"/>
          <w:szCs w:val="22"/>
        </w:rPr>
        <w:t xml:space="preserve">practicum </w:t>
      </w:r>
      <w:r w:rsidR="006546AC" w:rsidRPr="002F16C8">
        <w:rPr>
          <w:color w:val="000000" w:themeColor="text1"/>
          <w:sz w:val="22"/>
          <w:szCs w:val="22"/>
        </w:rPr>
        <w:t>(91.7 percent of the participants in the study)</w:t>
      </w:r>
      <w:r w:rsidR="00EA0904" w:rsidRPr="002F16C8">
        <w:rPr>
          <w:color w:val="000000" w:themeColor="text1"/>
          <w:sz w:val="22"/>
          <w:szCs w:val="22"/>
        </w:rPr>
        <w:t xml:space="preserve"> are </w:t>
      </w:r>
      <w:r w:rsidR="006546AC" w:rsidRPr="002F16C8">
        <w:rPr>
          <w:color w:val="000000" w:themeColor="text1"/>
          <w:sz w:val="22"/>
          <w:szCs w:val="22"/>
        </w:rPr>
        <w:t>included in</w:t>
      </w:r>
      <w:r w:rsidR="00EA0904" w:rsidRPr="002F16C8">
        <w:rPr>
          <w:color w:val="000000" w:themeColor="text1"/>
          <w:sz w:val="22"/>
          <w:szCs w:val="22"/>
        </w:rPr>
        <w:t xml:space="preserve"> this p</w:t>
      </w:r>
      <w:r w:rsidR="000F2435" w:rsidRPr="002F16C8">
        <w:rPr>
          <w:color w:val="000000" w:themeColor="text1"/>
          <w:sz w:val="22"/>
          <w:szCs w:val="22"/>
        </w:rPr>
        <w:t>aper</w:t>
      </w:r>
      <w:r w:rsidR="00EA0904" w:rsidRPr="002F16C8">
        <w:rPr>
          <w:color w:val="000000" w:themeColor="text1"/>
          <w:sz w:val="22"/>
          <w:szCs w:val="22"/>
        </w:rPr>
        <w:t>.</w:t>
      </w:r>
    </w:p>
    <w:p w14:paraId="1687A156" w14:textId="77777777" w:rsidR="00526536" w:rsidRPr="002F16C8" w:rsidRDefault="00526536" w:rsidP="004B1325">
      <w:pPr>
        <w:spacing w:line="480" w:lineRule="auto"/>
        <w:ind w:right="-316"/>
        <w:rPr>
          <w:color w:val="000000" w:themeColor="text1"/>
          <w:sz w:val="22"/>
          <w:szCs w:val="22"/>
        </w:rPr>
      </w:pPr>
    </w:p>
    <w:p w14:paraId="252D31B4" w14:textId="7BB089D2" w:rsidR="00526536" w:rsidRPr="002F16C8" w:rsidRDefault="00526536" w:rsidP="004B1325">
      <w:pPr>
        <w:spacing w:line="480" w:lineRule="auto"/>
        <w:ind w:right="-316"/>
        <w:rPr>
          <w:b/>
          <w:i/>
          <w:color w:val="000000" w:themeColor="text1"/>
          <w:sz w:val="22"/>
          <w:szCs w:val="22"/>
        </w:rPr>
      </w:pPr>
      <w:r w:rsidRPr="002F16C8">
        <w:rPr>
          <w:b/>
          <w:i/>
          <w:color w:val="000000" w:themeColor="text1"/>
          <w:sz w:val="22"/>
          <w:szCs w:val="22"/>
        </w:rPr>
        <w:t>The context</w:t>
      </w:r>
    </w:p>
    <w:p w14:paraId="078432EC" w14:textId="50B278AF" w:rsidR="00447158" w:rsidRPr="002F16C8" w:rsidRDefault="00EC7296" w:rsidP="004B1325">
      <w:pPr>
        <w:spacing w:line="480" w:lineRule="auto"/>
        <w:rPr>
          <w:color w:val="000000" w:themeColor="text1"/>
          <w:sz w:val="22"/>
          <w:szCs w:val="22"/>
          <w:lang w:val="en-US"/>
        </w:rPr>
      </w:pPr>
      <w:r w:rsidRPr="002F16C8">
        <w:rPr>
          <w:color w:val="000000" w:themeColor="text1"/>
          <w:sz w:val="22"/>
          <w:szCs w:val="22"/>
        </w:rPr>
        <w:t xml:space="preserve">Trainees </w:t>
      </w:r>
      <w:r w:rsidR="00F44ECB" w:rsidRPr="002F16C8">
        <w:rPr>
          <w:color w:val="000000" w:themeColor="text1"/>
          <w:sz w:val="22"/>
          <w:szCs w:val="22"/>
        </w:rPr>
        <w:t xml:space="preserve">on a PGCE </w:t>
      </w:r>
      <w:r w:rsidR="005E72BB" w:rsidRPr="002F16C8">
        <w:rPr>
          <w:color w:val="000000" w:themeColor="text1"/>
          <w:sz w:val="22"/>
          <w:szCs w:val="22"/>
        </w:rPr>
        <w:t>course had previously completed a three-ye</w:t>
      </w:r>
      <w:r w:rsidR="00F92A56" w:rsidRPr="002F16C8">
        <w:rPr>
          <w:color w:val="000000" w:themeColor="text1"/>
          <w:sz w:val="22"/>
          <w:szCs w:val="22"/>
        </w:rPr>
        <w:t xml:space="preserve">ar </w:t>
      </w:r>
      <w:r w:rsidR="005E72BB" w:rsidRPr="002F16C8">
        <w:rPr>
          <w:color w:val="000000" w:themeColor="text1"/>
          <w:sz w:val="22"/>
          <w:szCs w:val="22"/>
        </w:rPr>
        <w:t xml:space="preserve">sports-related </w:t>
      </w:r>
      <w:r w:rsidR="00F92A56" w:rsidRPr="002F16C8">
        <w:rPr>
          <w:color w:val="000000" w:themeColor="text1"/>
          <w:sz w:val="22"/>
          <w:szCs w:val="22"/>
        </w:rPr>
        <w:t xml:space="preserve">degree </w:t>
      </w:r>
      <w:r w:rsidR="005E72BB" w:rsidRPr="002F16C8">
        <w:rPr>
          <w:color w:val="000000" w:themeColor="text1"/>
          <w:sz w:val="22"/>
          <w:szCs w:val="22"/>
        </w:rPr>
        <w:t xml:space="preserve">course. On the </w:t>
      </w:r>
      <w:r w:rsidR="00F92A56" w:rsidRPr="002F16C8">
        <w:rPr>
          <w:color w:val="000000" w:themeColor="text1"/>
          <w:sz w:val="22"/>
          <w:szCs w:val="22"/>
        </w:rPr>
        <w:t>PGCE</w:t>
      </w:r>
      <w:r w:rsidR="005E72BB" w:rsidRPr="002F16C8">
        <w:rPr>
          <w:color w:val="000000" w:themeColor="text1"/>
          <w:sz w:val="22"/>
          <w:szCs w:val="22"/>
        </w:rPr>
        <w:t xml:space="preserve"> course </w:t>
      </w:r>
      <w:r w:rsidR="00447158" w:rsidRPr="002F16C8">
        <w:rPr>
          <w:color w:val="000000" w:themeColor="text1"/>
          <w:sz w:val="22"/>
          <w:szCs w:val="22"/>
          <w:lang w:val="en-US"/>
        </w:rPr>
        <w:t>u</w:t>
      </w:r>
      <w:r w:rsidR="00F92A56" w:rsidRPr="002F16C8">
        <w:rPr>
          <w:color w:val="000000" w:themeColor="text1"/>
          <w:sz w:val="22"/>
          <w:szCs w:val="22"/>
          <w:lang w:val="en-US"/>
        </w:rPr>
        <w:t>niversity</w:t>
      </w:r>
      <w:r w:rsidR="00447158" w:rsidRPr="002F16C8">
        <w:rPr>
          <w:color w:val="000000" w:themeColor="text1"/>
          <w:sz w:val="22"/>
          <w:szCs w:val="22"/>
          <w:lang w:val="en-US"/>
        </w:rPr>
        <w:t>-based</w:t>
      </w:r>
      <w:r w:rsidR="00F92A56" w:rsidRPr="002F16C8">
        <w:rPr>
          <w:color w:val="000000" w:themeColor="text1"/>
          <w:sz w:val="22"/>
          <w:szCs w:val="22"/>
          <w:lang w:val="en-US"/>
        </w:rPr>
        <w:t xml:space="preserve"> work was interspersed with school-based </w:t>
      </w:r>
      <w:r w:rsidR="008E3A1D" w:rsidRPr="002F16C8">
        <w:rPr>
          <w:color w:val="000000" w:themeColor="text1"/>
          <w:sz w:val="22"/>
          <w:szCs w:val="22"/>
          <w:lang w:val="en-US"/>
        </w:rPr>
        <w:t>practicums</w:t>
      </w:r>
      <w:r w:rsidR="00F92A56" w:rsidRPr="002F16C8">
        <w:rPr>
          <w:color w:val="000000" w:themeColor="text1"/>
          <w:sz w:val="22"/>
          <w:szCs w:val="22"/>
          <w:lang w:val="en-US"/>
        </w:rPr>
        <w:t xml:space="preserve">, with </w:t>
      </w:r>
      <w:r w:rsidR="005E72BB" w:rsidRPr="002F16C8">
        <w:rPr>
          <w:color w:val="000000" w:themeColor="text1"/>
          <w:sz w:val="22"/>
          <w:szCs w:val="22"/>
        </w:rPr>
        <w:t xml:space="preserve">24 weeks </w:t>
      </w:r>
      <w:r w:rsidR="00F92A56" w:rsidRPr="002F16C8">
        <w:rPr>
          <w:color w:val="000000" w:themeColor="text1"/>
          <w:sz w:val="22"/>
          <w:szCs w:val="22"/>
        </w:rPr>
        <w:t xml:space="preserve">spent </w:t>
      </w:r>
      <w:r w:rsidR="00447158" w:rsidRPr="002F16C8">
        <w:rPr>
          <w:color w:val="000000" w:themeColor="text1"/>
          <w:sz w:val="22"/>
          <w:szCs w:val="22"/>
        </w:rPr>
        <w:t xml:space="preserve">in school </w:t>
      </w:r>
      <w:r w:rsidR="00A530B3" w:rsidRPr="002F16C8">
        <w:rPr>
          <w:color w:val="000000" w:themeColor="text1"/>
          <w:sz w:val="22"/>
          <w:szCs w:val="22"/>
        </w:rPr>
        <w:t xml:space="preserve">(divided between two schools) </w:t>
      </w:r>
      <w:r w:rsidR="00447158" w:rsidRPr="002F16C8">
        <w:rPr>
          <w:color w:val="000000" w:themeColor="text1"/>
          <w:sz w:val="22"/>
          <w:szCs w:val="22"/>
        </w:rPr>
        <w:t>and 12 in the u</w:t>
      </w:r>
      <w:r w:rsidR="005E72BB" w:rsidRPr="002F16C8">
        <w:rPr>
          <w:color w:val="000000" w:themeColor="text1"/>
          <w:sz w:val="22"/>
          <w:szCs w:val="22"/>
        </w:rPr>
        <w:t>niversity</w:t>
      </w:r>
      <w:r w:rsidR="00F92A56" w:rsidRPr="002F16C8">
        <w:rPr>
          <w:color w:val="000000" w:themeColor="text1"/>
          <w:sz w:val="22"/>
          <w:szCs w:val="22"/>
        </w:rPr>
        <w:t xml:space="preserve">. </w:t>
      </w:r>
      <w:r w:rsidR="00447158" w:rsidRPr="002F16C8">
        <w:rPr>
          <w:color w:val="000000" w:themeColor="text1"/>
          <w:sz w:val="22"/>
          <w:szCs w:val="22"/>
          <w:lang w:val="en-US"/>
        </w:rPr>
        <w:t xml:space="preserve">Those trainees who were on </w:t>
      </w:r>
      <w:r w:rsidR="00ED0E09" w:rsidRPr="002F16C8">
        <w:rPr>
          <w:color w:val="000000" w:themeColor="text1"/>
          <w:sz w:val="22"/>
          <w:szCs w:val="22"/>
          <w:lang w:val="en-US"/>
        </w:rPr>
        <w:t>an</w:t>
      </w:r>
      <w:r w:rsidR="00447158" w:rsidRPr="002F16C8">
        <w:rPr>
          <w:color w:val="000000" w:themeColor="text1"/>
          <w:sz w:val="22"/>
          <w:szCs w:val="22"/>
          <w:lang w:val="en-US"/>
        </w:rPr>
        <w:t xml:space="preserve"> undergraduate course were studying their subject alongside learning to teach. At all three universities trainees spent periods of time in the university and in school in each of the </w:t>
      </w:r>
      <w:r w:rsidR="00B66616" w:rsidRPr="002F16C8">
        <w:rPr>
          <w:color w:val="000000" w:themeColor="text1"/>
          <w:sz w:val="22"/>
          <w:szCs w:val="22"/>
          <w:lang w:val="en-US"/>
        </w:rPr>
        <w:t>three/</w:t>
      </w:r>
      <w:r w:rsidR="00447158" w:rsidRPr="002F16C8">
        <w:rPr>
          <w:color w:val="000000" w:themeColor="text1"/>
          <w:sz w:val="22"/>
          <w:szCs w:val="22"/>
          <w:lang w:val="en-US"/>
        </w:rPr>
        <w:t xml:space="preserve">four years of the course. </w:t>
      </w:r>
      <w:r w:rsidR="00B66616" w:rsidRPr="002F16C8">
        <w:rPr>
          <w:color w:val="000000" w:themeColor="text1"/>
          <w:sz w:val="22"/>
          <w:szCs w:val="22"/>
          <w:lang w:val="en-US"/>
        </w:rPr>
        <w:t xml:space="preserve">Although the exact length of the practicums varied across courses, between 6 and </w:t>
      </w:r>
      <w:r w:rsidR="00B33C7A" w:rsidRPr="002F16C8">
        <w:rPr>
          <w:color w:val="000000" w:themeColor="text1"/>
          <w:sz w:val="22"/>
          <w:szCs w:val="22"/>
          <w:lang w:val="en-US"/>
        </w:rPr>
        <w:t xml:space="preserve">12 </w:t>
      </w:r>
      <w:r w:rsidR="00B66616" w:rsidRPr="002F16C8">
        <w:rPr>
          <w:color w:val="000000" w:themeColor="text1"/>
          <w:sz w:val="22"/>
          <w:szCs w:val="22"/>
          <w:lang w:val="en-US"/>
        </w:rPr>
        <w:t>weeks were spent in school in each of the third and fourth years</w:t>
      </w:r>
    </w:p>
    <w:p w14:paraId="5F0AE746" w14:textId="7ED170C5" w:rsidR="00ED0E09" w:rsidRPr="002F16C8" w:rsidRDefault="00447158" w:rsidP="004B1325">
      <w:pPr>
        <w:spacing w:line="480" w:lineRule="auto"/>
        <w:ind w:firstLine="360"/>
        <w:rPr>
          <w:color w:val="000000" w:themeColor="text1"/>
          <w:sz w:val="22"/>
          <w:szCs w:val="22"/>
        </w:rPr>
      </w:pPr>
      <w:r w:rsidRPr="002F16C8">
        <w:rPr>
          <w:color w:val="000000" w:themeColor="text1"/>
          <w:sz w:val="22"/>
          <w:szCs w:val="22"/>
          <w:lang w:val="en-US"/>
        </w:rPr>
        <w:lastRenderedPageBreak/>
        <w:t xml:space="preserve">On both PGCE and undergraduate courses, </w:t>
      </w:r>
      <w:r w:rsidR="00B66616" w:rsidRPr="002F16C8">
        <w:rPr>
          <w:color w:val="000000" w:themeColor="text1"/>
          <w:sz w:val="22"/>
          <w:szCs w:val="22"/>
        </w:rPr>
        <w:t>university</w:t>
      </w:r>
      <w:r w:rsidRPr="002F16C8">
        <w:rPr>
          <w:color w:val="000000" w:themeColor="text1"/>
          <w:sz w:val="22"/>
          <w:szCs w:val="22"/>
        </w:rPr>
        <w:t>-based</w:t>
      </w:r>
      <w:r w:rsidR="00F92A56" w:rsidRPr="002F16C8">
        <w:rPr>
          <w:color w:val="000000" w:themeColor="text1"/>
          <w:sz w:val="22"/>
          <w:szCs w:val="22"/>
        </w:rPr>
        <w:t xml:space="preserve"> work</w:t>
      </w:r>
      <w:r w:rsidR="005E72BB" w:rsidRPr="002F16C8">
        <w:rPr>
          <w:color w:val="000000" w:themeColor="text1"/>
          <w:sz w:val="22"/>
          <w:szCs w:val="22"/>
        </w:rPr>
        <w:t xml:space="preserve"> focused on developing subject specific content and pedagogical knowledge and </w:t>
      </w:r>
      <w:r w:rsidR="00DC4753" w:rsidRPr="002F16C8">
        <w:rPr>
          <w:rFonts w:eastAsia="Times New Roman"/>
          <w:color w:val="000000" w:themeColor="text1"/>
          <w:sz w:val="22"/>
          <w:szCs w:val="22"/>
          <w:shd w:val="clear" w:color="auto" w:fill="FEFEFE"/>
        </w:rPr>
        <w:t>a critical understanding of issues and theories that impact upon classroom practice in teaching, learning and assessment in secondary schools</w:t>
      </w:r>
      <w:r w:rsidR="00B5143F" w:rsidRPr="002F16C8">
        <w:rPr>
          <w:color w:val="000000" w:themeColor="text1"/>
          <w:sz w:val="22"/>
          <w:szCs w:val="22"/>
        </w:rPr>
        <w:t>. This included</w:t>
      </w:r>
      <w:r w:rsidR="00A8715C" w:rsidRPr="002F16C8">
        <w:rPr>
          <w:color w:val="000000" w:themeColor="text1"/>
          <w:sz w:val="22"/>
          <w:szCs w:val="22"/>
        </w:rPr>
        <w:t>, for example,</w:t>
      </w:r>
      <w:r w:rsidR="005E72BB" w:rsidRPr="002F16C8">
        <w:rPr>
          <w:color w:val="000000" w:themeColor="text1"/>
          <w:sz w:val="22"/>
          <w:szCs w:val="22"/>
        </w:rPr>
        <w:t xml:space="preserve"> </w:t>
      </w:r>
      <w:r w:rsidR="005E72BB" w:rsidRPr="002F16C8">
        <w:rPr>
          <w:color w:val="000000" w:themeColor="text1"/>
          <w:sz w:val="22"/>
          <w:szCs w:val="22"/>
          <w:lang w:val="en-US"/>
        </w:rPr>
        <w:t>theories of teaching</w:t>
      </w:r>
      <w:r w:rsidR="00A8715C" w:rsidRPr="002F16C8">
        <w:rPr>
          <w:color w:val="000000" w:themeColor="text1"/>
          <w:sz w:val="22"/>
          <w:szCs w:val="22"/>
          <w:lang w:val="en-US"/>
        </w:rPr>
        <w:t xml:space="preserve"> and learning</w:t>
      </w:r>
      <w:r w:rsidR="005E72BB" w:rsidRPr="002F16C8">
        <w:rPr>
          <w:color w:val="000000" w:themeColor="text1"/>
          <w:sz w:val="22"/>
          <w:szCs w:val="22"/>
          <w:lang w:val="en-US"/>
        </w:rPr>
        <w:t>, teaching strategies</w:t>
      </w:r>
      <w:r w:rsidR="00143B28" w:rsidRPr="002F16C8">
        <w:rPr>
          <w:color w:val="000000" w:themeColor="text1"/>
          <w:sz w:val="22"/>
          <w:szCs w:val="22"/>
          <w:lang w:val="en-US"/>
        </w:rPr>
        <w:t xml:space="preserve"> and</w:t>
      </w:r>
      <w:r w:rsidR="005E72BB" w:rsidRPr="002F16C8">
        <w:rPr>
          <w:color w:val="000000" w:themeColor="text1"/>
          <w:sz w:val="22"/>
          <w:szCs w:val="22"/>
          <w:lang w:val="en-US"/>
        </w:rPr>
        <w:t xml:space="preserve"> knowledge about learners</w:t>
      </w:r>
      <w:r w:rsidR="00F92A56" w:rsidRPr="002F16C8">
        <w:rPr>
          <w:color w:val="000000" w:themeColor="text1"/>
          <w:sz w:val="22"/>
          <w:szCs w:val="22"/>
          <w:lang w:val="en-US"/>
        </w:rPr>
        <w:t xml:space="preserve">, which </w:t>
      </w:r>
      <w:r w:rsidR="002205F7" w:rsidRPr="002F16C8">
        <w:rPr>
          <w:color w:val="000000" w:themeColor="text1"/>
          <w:sz w:val="22"/>
          <w:szCs w:val="22"/>
          <w:lang w:val="en-US"/>
        </w:rPr>
        <w:t>trainees then applied in school</w:t>
      </w:r>
      <w:r w:rsidR="005E72BB" w:rsidRPr="002F16C8">
        <w:rPr>
          <w:color w:val="000000" w:themeColor="text1"/>
          <w:sz w:val="22"/>
          <w:szCs w:val="22"/>
          <w:lang w:val="en-US"/>
        </w:rPr>
        <w:t xml:space="preserve">. </w:t>
      </w:r>
      <w:r w:rsidRPr="002F16C8">
        <w:rPr>
          <w:color w:val="000000" w:themeColor="text1"/>
          <w:sz w:val="22"/>
          <w:szCs w:val="22"/>
          <w:lang w:val="en-US"/>
        </w:rPr>
        <w:t xml:space="preserve">On undergraduate courses students also covered relevant </w:t>
      </w:r>
      <w:r w:rsidR="009C2FBF" w:rsidRPr="002F16C8">
        <w:rPr>
          <w:color w:val="000000" w:themeColor="text1"/>
          <w:sz w:val="22"/>
          <w:szCs w:val="22"/>
          <w:lang w:val="en-US"/>
        </w:rPr>
        <w:t xml:space="preserve">sport </w:t>
      </w:r>
      <w:r w:rsidRPr="002F16C8">
        <w:rPr>
          <w:color w:val="000000" w:themeColor="text1"/>
          <w:sz w:val="22"/>
          <w:szCs w:val="22"/>
          <w:lang w:val="en-US"/>
        </w:rPr>
        <w:t xml:space="preserve">and exercise </w:t>
      </w:r>
      <w:r w:rsidR="009C2FBF" w:rsidRPr="002F16C8">
        <w:rPr>
          <w:color w:val="000000" w:themeColor="text1"/>
          <w:sz w:val="22"/>
          <w:szCs w:val="22"/>
          <w:lang w:val="en-US"/>
        </w:rPr>
        <w:t xml:space="preserve">sciences </w:t>
      </w:r>
      <w:r w:rsidRPr="002F16C8">
        <w:rPr>
          <w:color w:val="000000" w:themeColor="text1"/>
          <w:sz w:val="22"/>
          <w:szCs w:val="22"/>
          <w:lang w:val="en-US"/>
        </w:rPr>
        <w:t>content. On all of the courses there was a focus on developing critical self-awareness and becoming a reflective practitioner.</w:t>
      </w:r>
    </w:p>
    <w:p w14:paraId="00208625" w14:textId="5D4CDD19" w:rsidR="00447158" w:rsidRPr="002F16C8" w:rsidRDefault="00ED0E09" w:rsidP="004B1325">
      <w:pPr>
        <w:spacing w:line="480" w:lineRule="auto"/>
        <w:ind w:firstLine="360"/>
        <w:rPr>
          <w:color w:val="000000" w:themeColor="text1"/>
          <w:sz w:val="22"/>
          <w:szCs w:val="22"/>
        </w:rPr>
      </w:pPr>
      <w:r w:rsidRPr="002F16C8">
        <w:rPr>
          <w:color w:val="000000" w:themeColor="text1"/>
          <w:sz w:val="22"/>
          <w:szCs w:val="22"/>
        </w:rPr>
        <w:t>A</w:t>
      </w:r>
      <w:r w:rsidR="00447158" w:rsidRPr="002F16C8">
        <w:rPr>
          <w:color w:val="000000" w:themeColor="text1"/>
          <w:sz w:val="22"/>
          <w:szCs w:val="22"/>
        </w:rPr>
        <w:t xml:space="preserve">ll courses met the requirements for teacher training in England and were regularly inspected by Ofsted. The trainees on all courses were required to provide evidence that they had met the Teachers’ Standards (DfE, 2012) by the end of their course to enable them to gain </w:t>
      </w:r>
      <w:r w:rsidR="002205F7" w:rsidRPr="002F16C8">
        <w:rPr>
          <w:color w:val="000000" w:themeColor="text1"/>
          <w:sz w:val="22"/>
          <w:szCs w:val="22"/>
        </w:rPr>
        <w:t>QTS</w:t>
      </w:r>
      <w:r w:rsidR="00447158" w:rsidRPr="002F16C8">
        <w:rPr>
          <w:color w:val="000000" w:themeColor="text1"/>
          <w:sz w:val="22"/>
          <w:szCs w:val="22"/>
        </w:rPr>
        <w:t>.</w:t>
      </w:r>
    </w:p>
    <w:p w14:paraId="01D525D5" w14:textId="5881EE35" w:rsidR="00447158" w:rsidRPr="002F16C8" w:rsidRDefault="00522090" w:rsidP="004B1325">
      <w:pPr>
        <w:autoSpaceDE w:val="0"/>
        <w:autoSpaceDN w:val="0"/>
        <w:adjustRightInd w:val="0"/>
        <w:spacing w:line="480" w:lineRule="auto"/>
        <w:ind w:right="-316" w:firstLine="360"/>
        <w:outlineLvl w:val="0"/>
        <w:rPr>
          <w:color w:val="000000" w:themeColor="text1"/>
          <w:sz w:val="22"/>
          <w:szCs w:val="22"/>
          <w:lang w:val="en-US"/>
        </w:rPr>
      </w:pPr>
      <w:r w:rsidRPr="002F16C8">
        <w:rPr>
          <w:color w:val="000000" w:themeColor="text1"/>
          <w:sz w:val="22"/>
          <w:szCs w:val="22"/>
        </w:rPr>
        <w:t xml:space="preserve">On all PEITT courses in the UK there is a requirement for trainees to complete detailed lesson plans for each lesson they teach in their school-based </w:t>
      </w:r>
      <w:r w:rsidR="00A530B3" w:rsidRPr="002F16C8">
        <w:rPr>
          <w:color w:val="000000" w:themeColor="text1"/>
          <w:sz w:val="22"/>
          <w:szCs w:val="22"/>
        </w:rPr>
        <w:t>practicum</w:t>
      </w:r>
      <w:r w:rsidR="00ED0E09" w:rsidRPr="002F16C8">
        <w:rPr>
          <w:color w:val="000000" w:themeColor="text1"/>
          <w:sz w:val="22"/>
          <w:szCs w:val="22"/>
        </w:rPr>
        <w:t xml:space="preserve"> and then to evaluate those lessons. </w:t>
      </w:r>
      <w:r w:rsidR="009C2FBF" w:rsidRPr="002F16C8">
        <w:rPr>
          <w:color w:val="000000" w:themeColor="text1"/>
          <w:sz w:val="22"/>
          <w:szCs w:val="22"/>
          <w:lang w:val="en-US"/>
        </w:rPr>
        <w:t xml:space="preserve">On all courses </w:t>
      </w:r>
      <w:r w:rsidRPr="002F16C8">
        <w:rPr>
          <w:color w:val="000000" w:themeColor="text1"/>
          <w:sz w:val="22"/>
          <w:szCs w:val="22"/>
          <w:lang w:val="en-US"/>
        </w:rPr>
        <w:t xml:space="preserve">at all three universities, </w:t>
      </w:r>
      <w:r w:rsidR="009C2FBF" w:rsidRPr="002F16C8">
        <w:rPr>
          <w:color w:val="000000" w:themeColor="text1"/>
          <w:sz w:val="22"/>
          <w:szCs w:val="22"/>
          <w:lang w:val="en-US"/>
        </w:rPr>
        <w:t>trainees were taught how to write lesson plans</w:t>
      </w:r>
      <w:r w:rsidR="0070465F" w:rsidRPr="002F16C8">
        <w:rPr>
          <w:color w:val="000000" w:themeColor="text1"/>
          <w:sz w:val="22"/>
          <w:szCs w:val="22"/>
          <w:lang w:val="en-US"/>
        </w:rPr>
        <w:t xml:space="preserve"> in the u</w:t>
      </w:r>
      <w:r w:rsidR="00447158" w:rsidRPr="002F16C8">
        <w:rPr>
          <w:color w:val="000000" w:themeColor="text1"/>
          <w:sz w:val="22"/>
          <w:szCs w:val="22"/>
          <w:lang w:val="en-US"/>
        </w:rPr>
        <w:t>niversity-based part of their course</w:t>
      </w:r>
      <w:r w:rsidR="00B5143F" w:rsidRPr="002F16C8">
        <w:rPr>
          <w:color w:val="000000" w:themeColor="text1"/>
          <w:sz w:val="22"/>
          <w:szCs w:val="22"/>
          <w:lang w:val="en-US"/>
        </w:rPr>
        <w:t>. T</w:t>
      </w:r>
      <w:r w:rsidR="00B5143F" w:rsidRPr="002F16C8">
        <w:rPr>
          <w:color w:val="000000" w:themeColor="text1"/>
          <w:sz w:val="22"/>
          <w:szCs w:val="22"/>
        </w:rPr>
        <w:t xml:space="preserve">hey </w:t>
      </w:r>
      <w:r w:rsidR="00FC6D49" w:rsidRPr="002F16C8">
        <w:rPr>
          <w:color w:val="000000" w:themeColor="text1"/>
          <w:sz w:val="22"/>
          <w:szCs w:val="22"/>
        </w:rPr>
        <w:t xml:space="preserve">then had the opportunity to apply </w:t>
      </w:r>
      <w:r w:rsidR="004B1325" w:rsidRPr="002F16C8">
        <w:rPr>
          <w:color w:val="000000" w:themeColor="text1"/>
          <w:sz w:val="22"/>
          <w:szCs w:val="22"/>
        </w:rPr>
        <w:t>theory</w:t>
      </w:r>
      <w:r w:rsidR="00FC6D49" w:rsidRPr="002F16C8">
        <w:rPr>
          <w:color w:val="000000" w:themeColor="text1"/>
          <w:sz w:val="22"/>
          <w:szCs w:val="22"/>
        </w:rPr>
        <w:t xml:space="preserve"> to </w:t>
      </w:r>
      <w:r w:rsidR="00A530B3" w:rsidRPr="002F16C8">
        <w:rPr>
          <w:color w:val="000000" w:themeColor="text1"/>
          <w:sz w:val="22"/>
          <w:szCs w:val="22"/>
        </w:rPr>
        <w:t>pr</w:t>
      </w:r>
      <w:r w:rsidR="00BC4C04" w:rsidRPr="002F16C8">
        <w:rPr>
          <w:color w:val="000000" w:themeColor="text1"/>
          <w:sz w:val="22"/>
          <w:szCs w:val="22"/>
        </w:rPr>
        <w:t>a</w:t>
      </w:r>
      <w:r w:rsidR="00A530B3" w:rsidRPr="002F16C8">
        <w:rPr>
          <w:color w:val="000000" w:themeColor="text1"/>
          <w:sz w:val="22"/>
          <w:szCs w:val="22"/>
        </w:rPr>
        <w:t>ctice</w:t>
      </w:r>
      <w:r w:rsidR="00FC6D49" w:rsidRPr="002F16C8">
        <w:rPr>
          <w:color w:val="000000" w:themeColor="text1"/>
          <w:sz w:val="22"/>
          <w:szCs w:val="22"/>
        </w:rPr>
        <w:t xml:space="preserve"> within </w:t>
      </w:r>
      <w:proofErr w:type="gramStart"/>
      <w:r w:rsidR="00447158" w:rsidRPr="002F16C8">
        <w:rPr>
          <w:color w:val="000000" w:themeColor="text1"/>
          <w:sz w:val="22"/>
          <w:szCs w:val="22"/>
          <w:lang w:val="en-US"/>
        </w:rPr>
        <w:t>micro-teaching</w:t>
      </w:r>
      <w:proofErr w:type="gramEnd"/>
      <w:r w:rsidR="005733D6" w:rsidRPr="002F16C8">
        <w:rPr>
          <w:color w:val="000000" w:themeColor="text1"/>
          <w:sz w:val="22"/>
          <w:szCs w:val="22"/>
          <w:lang w:val="en-US"/>
        </w:rPr>
        <w:t xml:space="preserve"> and</w:t>
      </w:r>
      <w:r w:rsidR="00447158" w:rsidRPr="002F16C8">
        <w:rPr>
          <w:color w:val="000000" w:themeColor="text1"/>
          <w:sz w:val="22"/>
          <w:szCs w:val="22"/>
          <w:lang w:val="en-US"/>
        </w:rPr>
        <w:t xml:space="preserve"> </w:t>
      </w:r>
      <w:r w:rsidR="009C2FBF" w:rsidRPr="002F16C8">
        <w:rPr>
          <w:color w:val="000000" w:themeColor="text1"/>
          <w:sz w:val="22"/>
          <w:szCs w:val="22"/>
          <w:lang w:val="en-US"/>
        </w:rPr>
        <w:t>serial and block school</w:t>
      </w:r>
      <w:r w:rsidR="00A530B3" w:rsidRPr="002F16C8">
        <w:rPr>
          <w:color w:val="000000" w:themeColor="text1"/>
          <w:sz w:val="22"/>
          <w:szCs w:val="22"/>
          <w:lang w:val="en-US"/>
        </w:rPr>
        <w:t>-based practicums</w:t>
      </w:r>
      <w:r w:rsidR="009C2FBF" w:rsidRPr="002F16C8">
        <w:rPr>
          <w:color w:val="000000" w:themeColor="text1"/>
          <w:sz w:val="22"/>
          <w:szCs w:val="22"/>
          <w:lang w:val="en-US"/>
        </w:rPr>
        <w:t xml:space="preserve">. </w:t>
      </w:r>
      <w:proofErr w:type="gramStart"/>
      <w:r w:rsidR="00FC6D49" w:rsidRPr="002F16C8">
        <w:rPr>
          <w:color w:val="000000" w:themeColor="text1"/>
          <w:sz w:val="22"/>
          <w:szCs w:val="22"/>
        </w:rPr>
        <w:t>In school, trainees were supported by a mentor</w:t>
      </w:r>
      <w:proofErr w:type="gramEnd"/>
      <w:r w:rsidR="00D672FA" w:rsidRPr="002F16C8">
        <w:rPr>
          <w:color w:val="000000" w:themeColor="text1"/>
          <w:sz w:val="22"/>
          <w:szCs w:val="22"/>
        </w:rPr>
        <w:t xml:space="preserve"> (an experienced physical education teacher with responsibility for supporting a trainee’s development and in assessing them against the Teachers’ Standards (DfE, 2012) in order for them to gain QTS)</w:t>
      </w:r>
      <w:r w:rsidR="00FC6D49" w:rsidRPr="002F16C8">
        <w:rPr>
          <w:color w:val="000000" w:themeColor="text1"/>
          <w:sz w:val="22"/>
          <w:szCs w:val="22"/>
        </w:rPr>
        <w:t>. M</w:t>
      </w:r>
      <w:r w:rsidR="00447158" w:rsidRPr="002F16C8">
        <w:rPr>
          <w:color w:val="000000" w:themeColor="text1"/>
          <w:sz w:val="22"/>
          <w:szCs w:val="22"/>
        </w:rPr>
        <w:t xml:space="preserve">ost trainees </w:t>
      </w:r>
      <w:r w:rsidR="00FC6D49" w:rsidRPr="002F16C8">
        <w:rPr>
          <w:color w:val="000000" w:themeColor="text1"/>
          <w:sz w:val="22"/>
          <w:szCs w:val="22"/>
        </w:rPr>
        <w:t xml:space="preserve">were </w:t>
      </w:r>
      <w:r w:rsidR="00447158" w:rsidRPr="002F16C8">
        <w:rPr>
          <w:color w:val="000000" w:themeColor="text1"/>
          <w:sz w:val="22"/>
          <w:szCs w:val="22"/>
        </w:rPr>
        <w:t xml:space="preserve">expected to submit </w:t>
      </w:r>
      <w:r w:rsidR="00FC6D49" w:rsidRPr="002F16C8">
        <w:rPr>
          <w:color w:val="000000" w:themeColor="text1"/>
          <w:sz w:val="22"/>
          <w:szCs w:val="22"/>
        </w:rPr>
        <w:t xml:space="preserve">lesson </w:t>
      </w:r>
      <w:r w:rsidR="00447158" w:rsidRPr="002F16C8">
        <w:rPr>
          <w:color w:val="000000" w:themeColor="text1"/>
          <w:sz w:val="22"/>
          <w:szCs w:val="22"/>
        </w:rPr>
        <w:t xml:space="preserve">plans </w:t>
      </w:r>
      <w:r w:rsidRPr="002F16C8">
        <w:rPr>
          <w:color w:val="000000" w:themeColor="text1"/>
          <w:sz w:val="22"/>
          <w:szCs w:val="22"/>
        </w:rPr>
        <w:t xml:space="preserve">to their mentor </w:t>
      </w:r>
      <w:r w:rsidR="00447158" w:rsidRPr="002F16C8">
        <w:rPr>
          <w:color w:val="000000" w:themeColor="text1"/>
          <w:sz w:val="22"/>
          <w:szCs w:val="22"/>
        </w:rPr>
        <w:t xml:space="preserve">for feedback prior to </w:t>
      </w:r>
      <w:r w:rsidR="007C7879" w:rsidRPr="002F16C8">
        <w:rPr>
          <w:color w:val="000000" w:themeColor="text1"/>
          <w:sz w:val="22"/>
          <w:szCs w:val="22"/>
        </w:rPr>
        <w:t>teaching</w:t>
      </w:r>
      <w:r w:rsidR="00447158" w:rsidRPr="002F16C8">
        <w:rPr>
          <w:color w:val="000000" w:themeColor="text1"/>
          <w:sz w:val="22"/>
          <w:szCs w:val="22"/>
        </w:rPr>
        <w:t xml:space="preserve"> a lesson</w:t>
      </w:r>
      <w:r w:rsidR="00FC6D49" w:rsidRPr="002F16C8">
        <w:rPr>
          <w:color w:val="000000" w:themeColor="text1"/>
          <w:sz w:val="22"/>
          <w:szCs w:val="22"/>
        </w:rPr>
        <w:t>; h</w:t>
      </w:r>
      <w:r w:rsidR="00447158" w:rsidRPr="002F16C8">
        <w:rPr>
          <w:color w:val="000000" w:themeColor="text1"/>
          <w:sz w:val="22"/>
          <w:szCs w:val="22"/>
        </w:rPr>
        <w:t xml:space="preserve">owever, there </w:t>
      </w:r>
      <w:r w:rsidR="00FC6D49" w:rsidRPr="002F16C8">
        <w:rPr>
          <w:color w:val="000000" w:themeColor="text1"/>
          <w:sz w:val="22"/>
          <w:szCs w:val="22"/>
        </w:rPr>
        <w:t>we</w:t>
      </w:r>
      <w:r w:rsidR="00447158" w:rsidRPr="002F16C8">
        <w:rPr>
          <w:color w:val="000000" w:themeColor="text1"/>
          <w:sz w:val="22"/>
          <w:szCs w:val="22"/>
        </w:rPr>
        <w:t xml:space="preserve">re no hard and fast rules </w:t>
      </w:r>
      <w:r w:rsidR="00FC6D49" w:rsidRPr="002F16C8">
        <w:rPr>
          <w:color w:val="000000" w:themeColor="text1"/>
          <w:sz w:val="22"/>
          <w:szCs w:val="22"/>
        </w:rPr>
        <w:t>for mentors</w:t>
      </w:r>
      <w:r w:rsidR="00B5143F" w:rsidRPr="002F16C8">
        <w:rPr>
          <w:color w:val="000000" w:themeColor="text1"/>
          <w:sz w:val="22"/>
          <w:szCs w:val="22"/>
        </w:rPr>
        <w:t xml:space="preserve"> and practice in each school c</w:t>
      </w:r>
      <w:r w:rsidR="00C7179F" w:rsidRPr="002F16C8">
        <w:rPr>
          <w:color w:val="000000" w:themeColor="text1"/>
          <w:sz w:val="22"/>
          <w:szCs w:val="22"/>
        </w:rPr>
        <w:t>ould be different</w:t>
      </w:r>
      <w:r w:rsidR="00447158" w:rsidRPr="002F16C8">
        <w:rPr>
          <w:color w:val="000000" w:themeColor="text1"/>
          <w:sz w:val="22"/>
          <w:szCs w:val="22"/>
        </w:rPr>
        <w:t>.</w:t>
      </w:r>
    </w:p>
    <w:p w14:paraId="4AF39A77" w14:textId="02CD7D9B" w:rsidR="008854AF" w:rsidRPr="002F16C8" w:rsidRDefault="008039A0" w:rsidP="004B1325">
      <w:pPr>
        <w:widowControl w:val="0"/>
        <w:autoSpaceDE w:val="0"/>
        <w:autoSpaceDN w:val="0"/>
        <w:adjustRightInd w:val="0"/>
        <w:spacing w:line="480" w:lineRule="auto"/>
        <w:ind w:right="-316" w:firstLine="360"/>
        <w:rPr>
          <w:color w:val="000000" w:themeColor="text1"/>
          <w:sz w:val="22"/>
          <w:szCs w:val="22"/>
        </w:rPr>
      </w:pPr>
      <w:r w:rsidRPr="002F16C8">
        <w:rPr>
          <w:color w:val="000000" w:themeColor="text1"/>
          <w:sz w:val="22"/>
          <w:szCs w:val="22"/>
          <w:lang w:val="en-US"/>
        </w:rPr>
        <w:t>All u</w:t>
      </w:r>
      <w:r w:rsidR="008854AF" w:rsidRPr="002F16C8">
        <w:rPr>
          <w:color w:val="000000" w:themeColor="text1"/>
          <w:sz w:val="22"/>
          <w:szCs w:val="22"/>
          <w:lang w:val="en-US"/>
        </w:rPr>
        <w:t>niversities and courses in this study used the linear means/ends model for lesson planning. Although the specific</w:t>
      </w:r>
      <w:r w:rsidR="008854AF" w:rsidRPr="002F16C8">
        <w:rPr>
          <w:color w:val="000000" w:themeColor="text1"/>
          <w:sz w:val="22"/>
          <w:szCs w:val="22"/>
        </w:rPr>
        <w:t xml:space="preserve"> detailed planning proforma </w:t>
      </w:r>
      <w:r w:rsidR="00C7179F" w:rsidRPr="002F16C8">
        <w:rPr>
          <w:color w:val="000000" w:themeColor="text1"/>
          <w:sz w:val="22"/>
          <w:szCs w:val="22"/>
        </w:rPr>
        <w:t xml:space="preserve">at each university </w:t>
      </w:r>
      <w:r w:rsidR="008854AF" w:rsidRPr="002F16C8">
        <w:rPr>
          <w:color w:val="000000" w:themeColor="text1"/>
          <w:sz w:val="22"/>
          <w:szCs w:val="22"/>
        </w:rPr>
        <w:t xml:space="preserve">differed slightly, they </w:t>
      </w:r>
      <w:r w:rsidR="00A36FD8" w:rsidRPr="002F16C8">
        <w:rPr>
          <w:rFonts w:eastAsia="Calibri"/>
          <w:color w:val="000000" w:themeColor="text1"/>
          <w:sz w:val="22"/>
          <w:szCs w:val="22"/>
        </w:rPr>
        <w:t>were all designed for trainees to work logically through the proforma from beginning to end</w:t>
      </w:r>
      <w:r w:rsidR="004412CC" w:rsidRPr="002F16C8">
        <w:rPr>
          <w:rFonts w:eastAsia="Calibri"/>
          <w:color w:val="000000" w:themeColor="text1"/>
          <w:sz w:val="22"/>
          <w:szCs w:val="22"/>
        </w:rPr>
        <w:t>. They</w:t>
      </w:r>
      <w:r w:rsidR="00A36FD8" w:rsidRPr="002F16C8">
        <w:rPr>
          <w:color w:val="000000" w:themeColor="text1"/>
          <w:sz w:val="22"/>
          <w:szCs w:val="22"/>
        </w:rPr>
        <w:t xml:space="preserve"> </w:t>
      </w:r>
      <w:r w:rsidR="008854AF" w:rsidRPr="002F16C8">
        <w:rPr>
          <w:color w:val="000000" w:themeColor="text1"/>
          <w:sz w:val="22"/>
          <w:szCs w:val="22"/>
        </w:rPr>
        <w:t xml:space="preserve">all required very similar </w:t>
      </w:r>
      <w:r w:rsidR="0094563A" w:rsidRPr="002F16C8">
        <w:rPr>
          <w:color w:val="000000" w:themeColor="text1"/>
          <w:sz w:val="22"/>
          <w:szCs w:val="22"/>
        </w:rPr>
        <w:t>information</w:t>
      </w:r>
      <w:r w:rsidR="00131EB8" w:rsidRPr="002F16C8">
        <w:rPr>
          <w:color w:val="000000" w:themeColor="text1"/>
          <w:sz w:val="22"/>
          <w:szCs w:val="22"/>
        </w:rPr>
        <w:t>. This included</w:t>
      </w:r>
      <w:r w:rsidR="008854AF" w:rsidRPr="002F16C8">
        <w:rPr>
          <w:color w:val="000000" w:themeColor="text1"/>
          <w:sz w:val="22"/>
          <w:szCs w:val="22"/>
        </w:rPr>
        <w:t xml:space="preserve"> basic information</w:t>
      </w:r>
      <w:r w:rsidR="0094563A" w:rsidRPr="002F16C8">
        <w:rPr>
          <w:color w:val="000000" w:themeColor="text1"/>
          <w:sz w:val="22"/>
          <w:szCs w:val="22"/>
        </w:rPr>
        <w:t xml:space="preserve"> about the class and the lesson</w:t>
      </w:r>
      <w:r w:rsidR="00AF5ECA" w:rsidRPr="002F16C8">
        <w:rPr>
          <w:color w:val="000000" w:themeColor="text1"/>
          <w:sz w:val="22"/>
          <w:szCs w:val="22"/>
        </w:rPr>
        <w:t xml:space="preserve"> to inform and underpin the detailed planning of the lesson itself</w:t>
      </w:r>
      <w:r w:rsidR="0094563A" w:rsidRPr="002F16C8">
        <w:rPr>
          <w:color w:val="000000" w:themeColor="text1"/>
          <w:sz w:val="22"/>
          <w:szCs w:val="22"/>
        </w:rPr>
        <w:t xml:space="preserve">, e.g. </w:t>
      </w:r>
      <w:r w:rsidR="008854AF" w:rsidRPr="002F16C8">
        <w:rPr>
          <w:color w:val="000000" w:themeColor="text1"/>
          <w:sz w:val="22"/>
          <w:szCs w:val="22"/>
        </w:rPr>
        <w:t>year, number in class, topic, length of lesson, number of lesson within the unit</w:t>
      </w:r>
      <w:r w:rsidR="00BC4C04" w:rsidRPr="002F16C8">
        <w:rPr>
          <w:color w:val="000000" w:themeColor="text1"/>
          <w:sz w:val="22"/>
          <w:szCs w:val="22"/>
        </w:rPr>
        <w:t xml:space="preserve"> of work</w:t>
      </w:r>
      <w:r w:rsidR="008854AF" w:rsidRPr="002F16C8">
        <w:rPr>
          <w:color w:val="000000" w:themeColor="text1"/>
          <w:sz w:val="22"/>
          <w:szCs w:val="22"/>
        </w:rPr>
        <w:t xml:space="preserve">, resources/equipment needed, as well as information about the ability range </w:t>
      </w:r>
      <w:r w:rsidR="00AF5ECA" w:rsidRPr="002F16C8">
        <w:rPr>
          <w:color w:val="000000" w:themeColor="text1"/>
          <w:sz w:val="22"/>
          <w:szCs w:val="22"/>
        </w:rPr>
        <w:t>and</w:t>
      </w:r>
      <w:r w:rsidR="008854AF" w:rsidRPr="002F16C8">
        <w:rPr>
          <w:color w:val="000000" w:themeColor="text1"/>
          <w:sz w:val="22"/>
          <w:szCs w:val="22"/>
        </w:rPr>
        <w:t xml:space="preserve"> prior knowledge and experiences of pupils in the class. </w:t>
      </w:r>
      <w:r w:rsidR="00AF5ECA" w:rsidRPr="002F16C8">
        <w:rPr>
          <w:color w:val="000000" w:themeColor="text1"/>
          <w:sz w:val="22"/>
          <w:szCs w:val="22"/>
        </w:rPr>
        <w:t>The plan then required s</w:t>
      </w:r>
      <w:r w:rsidR="008854AF" w:rsidRPr="002F16C8">
        <w:rPr>
          <w:color w:val="000000" w:themeColor="text1"/>
          <w:sz w:val="22"/>
          <w:szCs w:val="22"/>
        </w:rPr>
        <w:t>pecific objectives (</w:t>
      </w:r>
      <w:r w:rsidR="00C7179F" w:rsidRPr="002F16C8">
        <w:rPr>
          <w:color w:val="000000" w:themeColor="text1"/>
          <w:sz w:val="22"/>
          <w:szCs w:val="22"/>
        </w:rPr>
        <w:t>generally</w:t>
      </w:r>
      <w:r w:rsidR="008854AF" w:rsidRPr="002F16C8">
        <w:rPr>
          <w:color w:val="000000" w:themeColor="text1"/>
          <w:sz w:val="22"/>
          <w:szCs w:val="22"/>
        </w:rPr>
        <w:t xml:space="preserve"> differentiated accor</w:t>
      </w:r>
      <w:r w:rsidR="0094563A" w:rsidRPr="002F16C8">
        <w:rPr>
          <w:color w:val="000000" w:themeColor="text1"/>
          <w:sz w:val="22"/>
          <w:szCs w:val="22"/>
        </w:rPr>
        <w:t>ding to those which all, most or</w:t>
      </w:r>
      <w:r w:rsidR="008854AF" w:rsidRPr="002F16C8">
        <w:rPr>
          <w:color w:val="000000" w:themeColor="text1"/>
          <w:sz w:val="22"/>
          <w:szCs w:val="22"/>
        </w:rPr>
        <w:t xml:space="preserve"> some pupils c</w:t>
      </w:r>
      <w:r w:rsidR="00AF5ECA" w:rsidRPr="002F16C8">
        <w:rPr>
          <w:color w:val="000000" w:themeColor="text1"/>
          <w:sz w:val="22"/>
          <w:szCs w:val="22"/>
        </w:rPr>
        <w:t>ould</w:t>
      </w:r>
      <w:r w:rsidR="008854AF" w:rsidRPr="002F16C8">
        <w:rPr>
          <w:color w:val="000000" w:themeColor="text1"/>
          <w:sz w:val="22"/>
          <w:szCs w:val="22"/>
        </w:rPr>
        <w:t xml:space="preserve"> achieve and/or divided into psychomotor, cognitive and affective objectives)</w:t>
      </w:r>
      <w:r w:rsidR="008854AF" w:rsidRPr="002F16C8">
        <w:rPr>
          <w:rFonts w:eastAsia="Calibri"/>
          <w:color w:val="000000" w:themeColor="text1"/>
          <w:sz w:val="22"/>
          <w:szCs w:val="22"/>
        </w:rPr>
        <w:t xml:space="preserve"> developed from evaluation of the </w:t>
      </w:r>
      <w:r w:rsidR="008854AF" w:rsidRPr="002F16C8">
        <w:rPr>
          <w:rFonts w:eastAsia="Calibri"/>
          <w:color w:val="000000" w:themeColor="text1"/>
          <w:sz w:val="22"/>
          <w:szCs w:val="22"/>
        </w:rPr>
        <w:lastRenderedPageBreak/>
        <w:t>previous lesson</w:t>
      </w:r>
      <w:r w:rsidR="00B04313">
        <w:rPr>
          <w:color w:val="000000" w:themeColor="text1"/>
          <w:sz w:val="22"/>
          <w:szCs w:val="22"/>
        </w:rPr>
        <w:t xml:space="preserve">. </w:t>
      </w:r>
      <w:r w:rsidR="001964A1">
        <w:rPr>
          <w:color w:val="000000" w:themeColor="text1"/>
          <w:sz w:val="22"/>
          <w:szCs w:val="22"/>
        </w:rPr>
        <w:t>(</w:t>
      </w:r>
      <w:r w:rsidR="008854AF" w:rsidRPr="002F16C8">
        <w:rPr>
          <w:color w:val="000000" w:themeColor="text1"/>
          <w:sz w:val="22"/>
          <w:szCs w:val="22"/>
        </w:rPr>
        <w:t xml:space="preserve">In some plans objectives were called intended learning outcomes (ILOs). However, the word </w:t>
      </w:r>
      <w:proofErr w:type="gramStart"/>
      <w:r w:rsidR="008854AF" w:rsidRPr="002F16C8">
        <w:rPr>
          <w:color w:val="000000" w:themeColor="text1"/>
          <w:sz w:val="22"/>
          <w:szCs w:val="22"/>
        </w:rPr>
        <w:t>objectives is</w:t>
      </w:r>
      <w:proofErr w:type="gramEnd"/>
      <w:r w:rsidR="008854AF" w:rsidRPr="002F16C8">
        <w:rPr>
          <w:color w:val="000000" w:themeColor="text1"/>
          <w:sz w:val="22"/>
          <w:szCs w:val="22"/>
        </w:rPr>
        <w:t xml:space="preserve"> used in this paper, except where participants have specifically used the term ILO.)</w:t>
      </w:r>
      <w:r w:rsidR="008854AF" w:rsidRPr="002F16C8">
        <w:rPr>
          <w:rFonts w:eastAsia="Calibri"/>
          <w:color w:val="000000" w:themeColor="text1"/>
          <w:sz w:val="22"/>
          <w:szCs w:val="22"/>
        </w:rPr>
        <w:t xml:space="preserve"> </w:t>
      </w:r>
      <w:r w:rsidR="008854AF" w:rsidRPr="002F16C8">
        <w:rPr>
          <w:color w:val="000000" w:themeColor="text1"/>
          <w:sz w:val="22"/>
          <w:szCs w:val="22"/>
        </w:rPr>
        <w:t>The plan continued with lesson content/material and specific activities, time for each activity, teaching methods and learning experiences, organisation and teaching points</w:t>
      </w:r>
      <w:r w:rsidR="00C7179F" w:rsidRPr="002F16C8">
        <w:rPr>
          <w:color w:val="000000" w:themeColor="text1"/>
          <w:sz w:val="22"/>
          <w:szCs w:val="22"/>
        </w:rPr>
        <w:t xml:space="preserve"> to enable the identified objectives to be achieved</w:t>
      </w:r>
      <w:r w:rsidR="008854AF" w:rsidRPr="002F16C8">
        <w:rPr>
          <w:color w:val="000000" w:themeColor="text1"/>
          <w:sz w:val="22"/>
          <w:szCs w:val="22"/>
        </w:rPr>
        <w:t xml:space="preserve">. The proforma concluded with an evaluation to be completed after the lesson had been taught in order to provide information for planning the next lesson. </w:t>
      </w:r>
    </w:p>
    <w:p w14:paraId="2792EF50" w14:textId="77777777" w:rsidR="008854AF" w:rsidRPr="002F16C8" w:rsidRDefault="008854AF" w:rsidP="004B1325">
      <w:pPr>
        <w:spacing w:line="480" w:lineRule="auto"/>
        <w:rPr>
          <w:rFonts w:eastAsia="Times New Roman"/>
          <w:color w:val="000000" w:themeColor="text1"/>
          <w:sz w:val="22"/>
          <w:szCs w:val="22"/>
          <w:lang w:val="en-US"/>
        </w:rPr>
      </w:pPr>
    </w:p>
    <w:p w14:paraId="1636AF58" w14:textId="47470848" w:rsidR="00001351" w:rsidRPr="002F16C8" w:rsidRDefault="00001351" w:rsidP="004B1325">
      <w:pPr>
        <w:spacing w:line="480" w:lineRule="auto"/>
        <w:ind w:right="-316"/>
        <w:rPr>
          <w:b/>
          <w:i/>
          <w:color w:val="000000" w:themeColor="text1"/>
          <w:sz w:val="22"/>
          <w:szCs w:val="22"/>
        </w:rPr>
      </w:pPr>
      <w:r w:rsidRPr="002F16C8">
        <w:rPr>
          <w:b/>
          <w:i/>
          <w:color w:val="000000" w:themeColor="text1"/>
          <w:sz w:val="22"/>
          <w:szCs w:val="22"/>
        </w:rPr>
        <w:t>Instruments</w:t>
      </w:r>
      <w:r w:rsidR="006D1EE8" w:rsidRPr="002F16C8">
        <w:rPr>
          <w:b/>
          <w:i/>
          <w:color w:val="000000" w:themeColor="text1"/>
          <w:sz w:val="22"/>
          <w:szCs w:val="22"/>
        </w:rPr>
        <w:t xml:space="preserve"> and </w:t>
      </w:r>
      <w:r w:rsidR="00B62654" w:rsidRPr="002F16C8">
        <w:rPr>
          <w:b/>
          <w:i/>
          <w:color w:val="000000" w:themeColor="text1"/>
          <w:sz w:val="22"/>
          <w:szCs w:val="22"/>
        </w:rPr>
        <w:t>procedures</w:t>
      </w:r>
    </w:p>
    <w:p w14:paraId="4AF18DF9" w14:textId="6BDB985C" w:rsidR="00BF48BC" w:rsidRPr="002F16C8" w:rsidRDefault="0005244D" w:rsidP="004B1325">
      <w:pPr>
        <w:spacing w:line="480" w:lineRule="auto"/>
        <w:ind w:right="-316"/>
        <w:rPr>
          <w:color w:val="000000" w:themeColor="text1"/>
          <w:sz w:val="22"/>
          <w:szCs w:val="22"/>
        </w:rPr>
      </w:pPr>
      <w:r w:rsidRPr="002F16C8">
        <w:rPr>
          <w:color w:val="000000" w:themeColor="text1"/>
          <w:sz w:val="22"/>
          <w:szCs w:val="22"/>
        </w:rPr>
        <w:t xml:space="preserve">Data </w:t>
      </w:r>
      <w:r w:rsidR="00AC40D1" w:rsidRPr="002F16C8">
        <w:rPr>
          <w:color w:val="000000" w:themeColor="text1"/>
          <w:sz w:val="22"/>
          <w:szCs w:val="22"/>
        </w:rPr>
        <w:t xml:space="preserve">were </w:t>
      </w:r>
      <w:r w:rsidRPr="002F16C8">
        <w:rPr>
          <w:color w:val="000000" w:themeColor="text1"/>
          <w:sz w:val="22"/>
          <w:szCs w:val="22"/>
        </w:rPr>
        <w:t>collected by questionnaire</w:t>
      </w:r>
      <w:r w:rsidR="00750B37" w:rsidRPr="002F16C8">
        <w:rPr>
          <w:color w:val="000000" w:themeColor="text1"/>
          <w:sz w:val="22"/>
          <w:szCs w:val="22"/>
        </w:rPr>
        <w:t>,</w:t>
      </w:r>
      <w:r w:rsidR="00E610EF" w:rsidRPr="002F16C8">
        <w:rPr>
          <w:rFonts w:eastAsia="Calibri"/>
          <w:color w:val="000000" w:themeColor="text1"/>
          <w:sz w:val="22"/>
          <w:szCs w:val="22"/>
        </w:rPr>
        <w:t xml:space="preserve"> divided into </w:t>
      </w:r>
      <w:r w:rsidR="00750B37" w:rsidRPr="002F16C8">
        <w:rPr>
          <w:rFonts w:eastAsia="Calibri"/>
          <w:color w:val="000000" w:themeColor="text1"/>
          <w:sz w:val="22"/>
          <w:szCs w:val="22"/>
        </w:rPr>
        <w:t xml:space="preserve">three </w:t>
      </w:r>
      <w:r w:rsidR="00E610EF" w:rsidRPr="002F16C8">
        <w:rPr>
          <w:rFonts w:eastAsia="Calibri"/>
          <w:color w:val="000000" w:themeColor="text1"/>
          <w:sz w:val="22"/>
          <w:szCs w:val="22"/>
        </w:rPr>
        <w:t>sections</w:t>
      </w:r>
      <w:r w:rsidR="00067588" w:rsidRPr="002F16C8">
        <w:rPr>
          <w:rFonts w:eastAsia="Calibri"/>
          <w:color w:val="000000" w:themeColor="text1"/>
          <w:sz w:val="22"/>
          <w:szCs w:val="22"/>
        </w:rPr>
        <w:t>:</w:t>
      </w:r>
      <w:r w:rsidR="001F74A0" w:rsidRPr="002F16C8">
        <w:rPr>
          <w:color w:val="000000" w:themeColor="text1"/>
          <w:sz w:val="22"/>
          <w:szCs w:val="22"/>
        </w:rPr>
        <w:t xml:space="preserve"> </w:t>
      </w:r>
      <w:r w:rsidR="00892F8A" w:rsidRPr="002F16C8">
        <w:rPr>
          <w:color w:val="000000" w:themeColor="text1"/>
          <w:sz w:val="22"/>
          <w:szCs w:val="22"/>
        </w:rPr>
        <w:t xml:space="preserve">writing </w:t>
      </w:r>
      <w:r w:rsidR="00C7179F" w:rsidRPr="002F16C8">
        <w:rPr>
          <w:color w:val="000000" w:themeColor="text1"/>
          <w:sz w:val="22"/>
          <w:szCs w:val="22"/>
        </w:rPr>
        <w:t xml:space="preserve">a lesson plan; using a </w:t>
      </w:r>
      <w:r w:rsidR="00892F8A" w:rsidRPr="002F16C8">
        <w:rPr>
          <w:color w:val="000000" w:themeColor="text1"/>
          <w:sz w:val="22"/>
          <w:szCs w:val="22"/>
        </w:rPr>
        <w:t>lesson plan; evaluating a lesson.</w:t>
      </w:r>
      <w:r w:rsidR="004419AE" w:rsidRPr="002F16C8">
        <w:rPr>
          <w:color w:val="000000" w:themeColor="text1"/>
          <w:sz w:val="22"/>
          <w:szCs w:val="22"/>
        </w:rPr>
        <w:t xml:space="preserve"> </w:t>
      </w:r>
      <w:r w:rsidR="00434E02" w:rsidRPr="002F16C8">
        <w:rPr>
          <w:color w:val="000000" w:themeColor="text1"/>
          <w:sz w:val="22"/>
          <w:szCs w:val="22"/>
        </w:rPr>
        <w:t xml:space="preserve">The majority of questions were open-ended, although </w:t>
      </w:r>
      <w:r w:rsidR="00750B37" w:rsidRPr="002F16C8">
        <w:rPr>
          <w:color w:val="000000" w:themeColor="text1"/>
          <w:sz w:val="22"/>
          <w:szCs w:val="22"/>
        </w:rPr>
        <w:t xml:space="preserve">some </w:t>
      </w:r>
      <w:r w:rsidR="00C7179F" w:rsidRPr="002F16C8">
        <w:rPr>
          <w:color w:val="000000" w:themeColor="text1"/>
          <w:sz w:val="22"/>
          <w:szCs w:val="22"/>
        </w:rPr>
        <w:t>required</w:t>
      </w:r>
      <w:r w:rsidR="00750B37" w:rsidRPr="002F16C8">
        <w:rPr>
          <w:color w:val="000000" w:themeColor="text1"/>
          <w:sz w:val="22"/>
          <w:szCs w:val="22"/>
        </w:rPr>
        <w:t xml:space="preserve"> </w:t>
      </w:r>
      <w:r w:rsidR="00C7179F" w:rsidRPr="002F16C8">
        <w:rPr>
          <w:color w:val="000000" w:themeColor="text1"/>
          <w:sz w:val="22"/>
          <w:szCs w:val="22"/>
        </w:rPr>
        <w:t xml:space="preserve">respondents </w:t>
      </w:r>
      <w:r w:rsidR="00750B37" w:rsidRPr="002F16C8">
        <w:rPr>
          <w:color w:val="000000" w:themeColor="text1"/>
          <w:sz w:val="22"/>
          <w:szCs w:val="22"/>
        </w:rPr>
        <w:t>to tick the</w:t>
      </w:r>
      <w:r w:rsidR="00434E02" w:rsidRPr="002F16C8">
        <w:rPr>
          <w:color w:val="000000" w:themeColor="text1"/>
          <w:sz w:val="22"/>
          <w:szCs w:val="22"/>
        </w:rPr>
        <w:t xml:space="preserve"> relevant box from a limited cho</w:t>
      </w:r>
      <w:r w:rsidR="00750B37" w:rsidRPr="002F16C8">
        <w:rPr>
          <w:color w:val="000000" w:themeColor="text1"/>
          <w:sz w:val="22"/>
          <w:szCs w:val="22"/>
        </w:rPr>
        <w:t>ic</w:t>
      </w:r>
      <w:r w:rsidR="00434E02" w:rsidRPr="002F16C8">
        <w:rPr>
          <w:color w:val="000000" w:themeColor="text1"/>
          <w:sz w:val="22"/>
          <w:szCs w:val="22"/>
        </w:rPr>
        <w:t xml:space="preserve">e menu. </w:t>
      </w:r>
      <w:r w:rsidR="004419AE" w:rsidRPr="002F16C8">
        <w:rPr>
          <w:color w:val="000000" w:themeColor="text1"/>
          <w:sz w:val="22"/>
          <w:szCs w:val="22"/>
        </w:rPr>
        <w:t>Examples of questions included:</w:t>
      </w:r>
    </w:p>
    <w:p w14:paraId="4B5E7E83" w14:textId="24ADBE1A" w:rsidR="005A6C58" w:rsidRPr="002F16C8" w:rsidRDefault="005A6C58" w:rsidP="004B1325">
      <w:pPr>
        <w:spacing w:line="480" w:lineRule="auto"/>
        <w:ind w:right="-316"/>
        <w:rPr>
          <w:i/>
          <w:color w:val="000000" w:themeColor="text1"/>
          <w:sz w:val="22"/>
          <w:szCs w:val="22"/>
        </w:rPr>
      </w:pPr>
      <w:r w:rsidRPr="002F16C8">
        <w:rPr>
          <w:i/>
          <w:color w:val="000000" w:themeColor="text1"/>
          <w:sz w:val="22"/>
          <w:szCs w:val="22"/>
        </w:rPr>
        <w:t>Writing the lesson plan</w:t>
      </w:r>
    </w:p>
    <w:p w14:paraId="21DACCE9" w14:textId="528C1BE4" w:rsidR="00434E02" w:rsidRPr="002F16C8" w:rsidRDefault="00750B37" w:rsidP="004B1325">
      <w:pPr>
        <w:numPr>
          <w:ilvl w:val="0"/>
          <w:numId w:val="10"/>
        </w:numPr>
        <w:tabs>
          <w:tab w:val="clear" w:pos="360"/>
        </w:tabs>
        <w:spacing w:line="480" w:lineRule="auto"/>
        <w:ind w:right="-720"/>
        <w:rPr>
          <w:color w:val="000000" w:themeColor="text1"/>
          <w:sz w:val="22"/>
          <w:szCs w:val="22"/>
        </w:rPr>
      </w:pPr>
      <w:r w:rsidRPr="002F16C8">
        <w:rPr>
          <w:color w:val="000000" w:themeColor="text1"/>
          <w:sz w:val="22"/>
          <w:szCs w:val="22"/>
        </w:rPr>
        <w:t>How d</w:t>
      </w:r>
      <w:r w:rsidR="00434E02" w:rsidRPr="002F16C8">
        <w:rPr>
          <w:color w:val="000000" w:themeColor="text1"/>
          <w:sz w:val="22"/>
          <w:szCs w:val="22"/>
        </w:rPr>
        <w:t xml:space="preserve">o you work through the </w:t>
      </w:r>
      <w:proofErr w:type="gramStart"/>
      <w:r w:rsidR="00434E02" w:rsidRPr="002F16C8">
        <w:rPr>
          <w:color w:val="000000" w:themeColor="text1"/>
          <w:sz w:val="22"/>
          <w:szCs w:val="22"/>
        </w:rPr>
        <w:t>lesson planning</w:t>
      </w:r>
      <w:proofErr w:type="gramEnd"/>
      <w:r w:rsidR="00434E02" w:rsidRPr="002F16C8">
        <w:rPr>
          <w:color w:val="000000" w:themeColor="text1"/>
          <w:sz w:val="22"/>
          <w:szCs w:val="22"/>
        </w:rPr>
        <w:t xml:space="preserve"> model you are given? </w:t>
      </w:r>
      <w:r w:rsidRPr="002F16C8">
        <w:rPr>
          <w:color w:val="000000" w:themeColor="text1"/>
          <w:sz w:val="22"/>
          <w:szCs w:val="22"/>
        </w:rPr>
        <w:t>(</w:t>
      </w:r>
      <w:proofErr w:type="gramStart"/>
      <w:r w:rsidR="003416D4" w:rsidRPr="002F16C8">
        <w:rPr>
          <w:color w:val="000000" w:themeColor="text1"/>
          <w:sz w:val="22"/>
          <w:szCs w:val="22"/>
        </w:rPr>
        <w:t>work</w:t>
      </w:r>
      <w:proofErr w:type="gramEnd"/>
      <w:r w:rsidR="003416D4" w:rsidRPr="002F16C8">
        <w:rPr>
          <w:color w:val="000000" w:themeColor="text1"/>
          <w:sz w:val="22"/>
          <w:szCs w:val="22"/>
        </w:rPr>
        <w:t xml:space="preserve"> through from beginning to end/deviate from the model given/it depends on the lesson</w:t>
      </w:r>
      <w:r w:rsidR="00434E02" w:rsidRPr="002F16C8">
        <w:rPr>
          <w:color w:val="000000" w:themeColor="text1"/>
          <w:sz w:val="22"/>
          <w:szCs w:val="22"/>
        </w:rPr>
        <w:t>)</w:t>
      </w:r>
    </w:p>
    <w:p w14:paraId="6020E15B" w14:textId="5BB618EC" w:rsidR="00793ACE" w:rsidRPr="002F16C8" w:rsidRDefault="00434E02" w:rsidP="004B1325">
      <w:pPr>
        <w:spacing w:line="480" w:lineRule="auto"/>
        <w:ind w:left="360" w:right="-720"/>
        <w:rPr>
          <w:color w:val="000000" w:themeColor="text1"/>
          <w:sz w:val="22"/>
          <w:szCs w:val="22"/>
        </w:rPr>
      </w:pPr>
      <w:r w:rsidRPr="002F16C8">
        <w:rPr>
          <w:color w:val="000000" w:themeColor="text1"/>
          <w:sz w:val="22"/>
          <w:szCs w:val="22"/>
        </w:rPr>
        <w:t xml:space="preserve">Please explain why you work through the model in this way. </w:t>
      </w:r>
    </w:p>
    <w:p w14:paraId="5B602316" w14:textId="687249A1" w:rsidR="00434E02" w:rsidRPr="002F16C8" w:rsidRDefault="00434E02" w:rsidP="004B1325">
      <w:pPr>
        <w:spacing w:line="480" w:lineRule="auto"/>
        <w:ind w:left="360" w:right="-720"/>
        <w:rPr>
          <w:color w:val="000000" w:themeColor="text1"/>
          <w:sz w:val="22"/>
          <w:szCs w:val="22"/>
        </w:rPr>
      </w:pPr>
      <w:r w:rsidRPr="002F16C8">
        <w:rPr>
          <w:color w:val="000000" w:themeColor="text1"/>
          <w:sz w:val="22"/>
          <w:szCs w:val="22"/>
        </w:rPr>
        <w:t xml:space="preserve">If you deviate from the plan </w:t>
      </w:r>
      <w:r w:rsidR="00793ACE" w:rsidRPr="002F16C8">
        <w:rPr>
          <w:color w:val="000000" w:themeColor="text1"/>
          <w:sz w:val="22"/>
          <w:szCs w:val="22"/>
        </w:rPr>
        <w:t>what order do you plan the lesson in? Why?</w:t>
      </w:r>
    </w:p>
    <w:p w14:paraId="6EB0296E" w14:textId="09F4F152" w:rsidR="00434E02" w:rsidRPr="002F16C8" w:rsidRDefault="00434E02" w:rsidP="004B1325">
      <w:pPr>
        <w:numPr>
          <w:ilvl w:val="0"/>
          <w:numId w:val="10"/>
        </w:numPr>
        <w:tabs>
          <w:tab w:val="clear" w:pos="360"/>
        </w:tabs>
        <w:spacing w:line="480" w:lineRule="auto"/>
        <w:ind w:right="-720"/>
        <w:rPr>
          <w:color w:val="000000" w:themeColor="text1"/>
          <w:sz w:val="22"/>
          <w:szCs w:val="22"/>
        </w:rPr>
      </w:pPr>
      <w:r w:rsidRPr="002F16C8">
        <w:rPr>
          <w:color w:val="000000" w:themeColor="text1"/>
          <w:sz w:val="22"/>
          <w:szCs w:val="22"/>
        </w:rPr>
        <w:t xml:space="preserve">What </w:t>
      </w:r>
      <w:r w:rsidR="00793ACE" w:rsidRPr="002F16C8">
        <w:rPr>
          <w:color w:val="000000" w:themeColor="text1"/>
          <w:sz w:val="22"/>
          <w:szCs w:val="22"/>
        </w:rPr>
        <w:t>parts of the lesson plan do you believe are</w:t>
      </w:r>
      <w:r w:rsidRPr="002F16C8">
        <w:rPr>
          <w:color w:val="000000" w:themeColor="text1"/>
          <w:sz w:val="22"/>
          <w:szCs w:val="22"/>
        </w:rPr>
        <w:t xml:space="preserve"> most important in planning a </w:t>
      </w:r>
      <w:r w:rsidR="00793ACE" w:rsidRPr="002F16C8">
        <w:rPr>
          <w:color w:val="000000" w:themeColor="text1"/>
          <w:sz w:val="22"/>
          <w:szCs w:val="22"/>
        </w:rPr>
        <w:t xml:space="preserve">physical education </w:t>
      </w:r>
      <w:r w:rsidRPr="002F16C8">
        <w:rPr>
          <w:color w:val="000000" w:themeColor="text1"/>
          <w:sz w:val="22"/>
          <w:szCs w:val="22"/>
        </w:rPr>
        <w:t>lesson</w:t>
      </w:r>
      <w:r w:rsidR="00793ACE" w:rsidRPr="002F16C8">
        <w:rPr>
          <w:color w:val="000000" w:themeColor="text1"/>
          <w:sz w:val="22"/>
          <w:szCs w:val="22"/>
        </w:rPr>
        <w:t>? W</w:t>
      </w:r>
      <w:r w:rsidRPr="002F16C8">
        <w:rPr>
          <w:color w:val="000000" w:themeColor="text1"/>
          <w:sz w:val="22"/>
          <w:szCs w:val="22"/>
        </w:rPr>
        <w:t>hy?</w:t>
      </w:r>
    </w:p>
    <w:p w14:paraId="06699BFB" w14:textId="77777777" w:rsidR="005A6C58" w:rsidRPr="002F16C8" w:rsidRDefault="005A6C58" w:rsidP="004B1325">
      <w:pPr>
        <w:numPr>
          <w:ilvl w:val="0"/>
          <w:numId w:val="10"/>
        </w:numPr>
        <w:tabs>
          <w:tab w:val="clear" w:pos="360"/>
        </w:tabs>
        <w:spacing w:line="480" w:lineRule="auto"/>
        <w:ind w:right="-720"/>
        <w:rPr>
          <w:color w:val="000000" w:themeColor="text1"/>
          <w:sz w:val="22"/>
          <w:szCs w:val="22"/>
        </w:rPr>
      </w:pPr>
      <w:r w:rsidRPr="002F16C8">
        <w:rPr>
          <w:color w:val="000000" w:themeColor="text1"/>
          <w:sz w:val="22"/>
          <w:szCs w:val="22"/>
        </w:rPr>
        <w:t>How long does it take you to plan your lessons?</w:t>
      </w:r>
    </w:p>
    <w:p w14:paraId="3F48EB9B" w14:textId="26BB08F5" w:rsidR="005A6C58" w:rsidRPr="002F16C8" w:rsidRDefault="005A6C58" w:rsidP="004B1325">
      <w:pPr>
        <w:spacing w:line="480" w:lineRule="auto"/>
        <w:ind w:right="-720"/>
        <w:rPr>
          <w:i/>
          <w:color w:val="000000" w:themeColor="text1"/>
          <w:sz w:val="22"/>
          <w:szCs w:val="22"/>
        </w:rPr>
      </w:pPr>
      <w:r w:rsidRPr="002F16C8">
        <w:rPr>
          <w:i/>
          <w:color w:val="000000" w:themeColor="text1"/>
          <w:sz w:val="22"/>
          <w:szCs w:val="22"/>
        </w:rPr>
        <w:t>Using the lesson plan</w:t>
      </w:r>
    </w:p>
    <w:p w14:paraId="70536BE1" w14:textId="74A4BBDA" w:rsidR="005A6C58" w:rsidRPr="002F16C8" w:rsidRDefault="005A6C58" w:rsidP="004B1325">
      <w:pPr>
        <w:numPr>
          <w:ilvl w:val="0"/>
          <w:numId w:val="10"/>
        </w:numPr>
        <w:tabs>
          <w:tab w:val="clear" w:pos="360"/>
        </w:tabs>
        <w:spacing w:line="480" w:lineRule="auto"/>
        <w:ind w:right="-720"/>
        <w:rPr>
          <w:color w:val="000000" w:themeColor="text1"/>
          <w:sz w:val="22"/>
          <w:szCs w:val="22"/>
        </w:rPr>
      </w:pPr>
      <w:r w:rsidRPr="002F16C8">
        <w:rPr>
          <w:color w:val="000000" w:themeColor="text1"/>
          <w:sz w:val="22"/>
          <w:szCs w:val="22"/>
        </w:rPr>
        <w:t>How useful do you find the lesson plan in delivering the lesson?</w:t>
      </w:r>
      <w:r w:rsidR="00562D7B" w:rsidRPr="002F16C8">
        <w:rPr>
          <w:color w:val="000000" w:themeColor="text1"/>
          <w:sz w:val="22"/>
          <w:szCs w:val="22"/>
        </w:rPr>
        <w:t xml:space="preserve"> (</w:t>
      </w:r>
      <w:proofErr w:type="gramStart"/>
      <w:r w:rsidR="003416D4" w:rsidRPr="002F16C8">
        <w:rPr>
          <w:color w:val="000000" w:themeColor="text1"/>
          <w:sz w:val="22"/>
          <w:szCs w:val="22"/>
        </w:rPr>
        <w:t>useful</w:t>
      </w:r>
      <w:proofErr w:type="gramEnd"/>
      <w:r w:rsidR="003416D4" w:rsidRPr="002F16C8">
        <w:rPr>
          <w:color w:val="000000" w:themeColor="text1"/>
          <w:sz w:val="22"/>
          <w:szCs w:val="22"/>
        </w:rPr>
        <w:t>/not useful/it depends</w:t>
      </w:r>
      <w:r w:rsidR="00562D7B" w:rsidRPr="002F16C8">
        <w:rPr>
          <w:color w:val="000000" w:themeColor="text1"/>
          <w:sz w:val="22"/>
          <w:szCs w:val="22"/>
        </w:rPr>
        <w:t>)</w:t>
      </w:r>
      <w:r w:rsidR="00BC4C04" w:rsidRPr="002F16C8">
        <w:rPr>
          <w:color w:val="000000" w:themeColor="text1"/>
          <w:sz w:val="22"/>
          <w:szCs w:val="22"/>
        </w:rPr>
        <w:t xml:space="preserve"> Why?</w:t>
      </w:r>
    </w:p>
    <w:p w14:paraId="3B2B9E54" w14:textId="76302DB5" w:rsidR="00144408" w:rsidRPr="002F16C8" w:rsidRDefault="00366DAE" w:rsidP="004B1325">
      <w:pPr>
        <w:numPr>
          <w:ilvl w:val="0"/>
          <w:numId w:val="10"/>
        </w:numPr>
        <w:tabs>
          <w:tab w:val="clear" w:pos="360"/>
        </w:tabs>
        <w:spacing w:line="480" w:lineRule="auto"/>
        <w:ind w:right="-720"/>
        <w:rPr>
          <w:color w:val="000000" w:themeColor="text1"/>
          <w:sz w:val="22"/>
          <w:szCs w:val="22"/>
        </w:rPr>
      </w:pPr>
      <w:r w:rsidRPr="002F16C8">
        <w:rPr>
          <w:color w:val="000000" w:themeColor="text1"/>
          <w:sz w:val="22"/>
          <w:szCs w:val="22"/>
        </w:rPr>
        <w:t xml:space="preserve">How do you use the </w:t>
      </w:r>
      <w:r w:rsidR="00144408" w:rsidRPr="002F16C8">
        <w:rPr>
          <w:color w:val="000000" w:themeColor="text1"/>
          <w:sz w:val="22"/>
          <w:szCs w:val="22"/>
        </w:rPr>
        <w:t>lesson plan in the lesson</w:t>
      </w:r>
      <w:r w:rsidR="00562D7B" w:rsidRPr="002F16C8">
        <w:rPr>
          <w:color w:val="000000" w:themeColor="text1"/>
          <w:sz w:val="22"/>
          <w:szCs w:val="22"/>
        </w:rPr>
        <w:t xml:space="preserve"> (</w:t>
      </w:r>
      <w:r w:rsidR="003416D4" w:rsidRPr="002F16C8">
        <w:rPr>
          <w:color w:val="000000" w:themeColor="text1"/>
          <w:sz w:val="22"/>
          <w:szCs w:val="22"/>
        </w:rPr>
        <w:t>work through from beginning to end/deviate from the model given/it depends on the lesson</w:t>
      </w:r>
      <w:r w:rsidR="00562D7B" w:rsidRPr="002F16C8">
        <w:rPr>
          <w:color w:val="000000" w:themeColor="text1"/>
          <w:sz w:val="22"/>
          <w:szCs w:val="22"/>
        </w:rPr>
        <w:t>)</w:t>
      </w:r>
      <w:r w:rsidR="00C7179F" w:rsidRPr="002F16C8">
        <w:rPr>
          <w:color w:val="000000" w:themeColor="text1"/>
          <w:sz w:val="22"/>
          <w:szCs w:val="22"/>
        </w:rPr>
        <w:t xml:space="preserve"> Why?</w:t>
      </w:r>
    </w:p>
    <w:p w14:paraId="3C5D8B2B" w14:textId="77777777" w:rsidR="00144408" w:rsidRPr="002F16C8" w:rsidRDefault="00144408" w:rsidP="004B1325">
      <w:pPr>
        <w:numPr>
          <w:ilvl w:val="0"/>
          <w:numId w:val="10"/>
        </w:numPr>
        <w:tabs>
          <w:tab w:val="clear" w:pos="360"/>
        </w:tabs>
        <w:spacing w:line="480" w:lineRule="auto"/>
        <w:ind w:right="-720"/>
        <w:rPr>
          <w:color w:val="000000" w:themeColor="text1"/>
          <w:sz w:val="22"/>
          <w:szCs w:val="22"/>
        </w:rPr>
      </w:pPr>
      <w:r w:rsidRPr="002F16C8">
        <w:rPr>
          <w:color w:val="000000" w:themeColor="text1"/>
          <w:sz w:val="22"/>
          <w:szCs w:val="22"/>
        </w:rPr>
        <w:t>How do you cope with unpredictability in a lesson?</w:t>
      </w:r>
    </w:p>
    <w:p w14:paraId="79068901" w14:textId="4980C410" w:rsidR="00AC143A" w:rsidRPr="002F16C8" w:rsidRDefault="00AC143A" w:rsidP="004B1325">
      <w:pPr>
        <w:spacing w:line="480" w:lineRule="auto"/>
        <w:ind w:right="-720"/>
        <w:rPr>
          <w:i/>
          <w:color w:val="000000" w:themeColor="text1"/>
          <w:sz w:val="22"/>
          <w:szCs w:val="22"/>
        </w:rPr>
      </w:pPr>
      <w:r w:rsidRPr="002F16C8">
        <w:rPr>
          <w:i/>
          <w:color w:val="000000" w:themeColor="text1"/>
          <w:sz w:val="22"/>
          <w:szCs w:val="22"/>
        </w:rPr>
        <w:t>Evaluating the lesson</w:t>
      </w:r>
    </w:p>
    <w:p w14:paraId="591CAD1C" w14:textId="5561ADF6" w:rsidR="00AC143A" w:rsidRPr="002F16C8" w:rsidRDefault="00AC143A" w:rsidP="004B1325">
      <w:pPr>
        <w:pStyle w:val="ListParagraph"/>
        <w:numPr>
          <w:ilvl w:val="0"/>
          <w:numId w:val="10"/>
        </w:numPr>
        <w:spacing w:line="480" w:lineRule="auto"/>
        <w:ind w:right="-720"/>
        <w:rPr>
          <w:rFonts w:ascii="Times New Roman" w:hAnsi="Times New Roman" w:cs="Times New Roman"/>
          <w:color w:val="000000" w:themeColor="text1"/>
        </w:rPr>
      </w:pPr>
      <w:r w:rsidRPr="002F16C8">
        <w:rPr>
          <w:rFonts w:ascii="Times New Roman" w:hAnsi="Times New Roman" w:cs="Times New Roman"/>
          <w:color w:val="000000" w:themeColor="text1"/>
        </w:rPr>
        <w:t>Please explain the process you</w:t>
      </w:r>
      <w:r w:rsidR="00366DAE" w:rsidRPr="002F16C8">
        <w:rPr>
          <w:rFonts w:ascii="Times New Roman" w:hAnsi="Times New Roman" w:cs="Times New Roman"/>
          <w:color w:val="000000" w:themeColor="text1"/>
        </w:rPr>
        <w:t xml:space="preserve"> use in evaluating your lessons.</w:t>
      </w:r>
    </w:p>
    <w:p w14:paraId="56791C35" w14:textId="3C29F186" w:rsidR="00AC143A" w:rsidRPr="002F16C8" w:rsidRDefault="00AC143A" w:rsidP="004B1325">
      <w:pPr>
        <w:pStyle w:val="ListParagraph"/>
        <w:numPr>
          <w:ilvl w:val="0"/>
          <w:numId w:val="10"/>
        </w:numPr>
        <w:spacing w:line="480" w:lineRule="auto"/>
        <w:ind w:right="-720"/>
        <w:rPr>
          <w:rFonts w:ascii="Times New Roman" w:hAnsi="Times New Roman" w:cs="Times New Roman"/>
          <w:color w:val="000000" w:themeColor="text1"/>
        </w:rPr>
      </w:pPr>
      <w:r w:rsidRPr="002F16C8">
        <w:rPr>
          <w:rFonts w:ascii="Times New Roman" w:hAnsi="Times New Roman" w:cs="Times New Roman"/>
          <w:color w:val="000000" w:themeColor="text1"/>
        </w:rPr>
        <w:t>How do you use the lesson evaluation in planning the subsequent lesson?</w:t>
      </w:r>
    </w:p>
    <w:p w14:paraId="20CB258A" w14:textId="77777777" w:rsidR="00144408" w:rsidRPr="002F16C8" w:rsidRDefault="00144408" w:rsidP="004B1325">
      <w:pPr>
        <w:spacing w:line="480" w:lineRule="auto"/>
        <w:ind w:left="360" w:right="-720"/>
        <w:rPr>
          <w:color w:val="000000" w:themeColor="text1"/>
          <w:sz w:val="22"/>
          <w:szCs w:val="22"/>
        </w:rPr>
      </w:pPr>
    </w:p>
    <w:p w14:paraId="353956A2" w14:textId="1BF59A84" w:rsidR="00144408" w:rsidRPr="002F16C8" w:rsidRDefault="00D06870" w:rsidP="004B1325">
      <w:pPr>
        <w:spacing w:line="480" w:lineRule="auto"/>
        <w:ind w:right="-720"/>
        <w:rPr>
          <w:color w:val="000000" w:themeColor="text1"/>
          <w:sz w:val="22"/>
          <w:szCs w:val="22"/>
        </w:rPr>
      </w:pPr>
      <w:r w:rsidRPr="002F16C8">
        <w:rPr>
          <w:rFonts w:eastAsia="Calibri"/>
          <w:color w:val="000000" w:themeColor="text1"/>
          <w:sz w:val="22"/>
          <w:szCs w:val="22"/>
        </w:rPr>
        <w:lastRenderedPageBreak/>
        <w:t xml:space="preserve">The questionnaire was pilot tested on a sample of trainees </w:t>
      </w:r>
      <w:r w:rsidR="00BC4C04" w:rsidRPr="002F16C8">
        <w:rPr>
          <w:rFonts w:eastAsia="Calibri"/>
          <w:color w:val="000000" w:themeColor="text1"/>
          <w:sz w:val="22"/>
          <w:szCs w:val="22"/>
        </w:rPr>
        <w:t xml:space="preserve">not involved in the study </w:t>
      </w:r>
      <w:r w:rsidRPr="002F16C8">
        <w:rPr>
          <w:rFonts w:eastAsia="Calibri"/>
          <w:color w:val="000000" w:themeColor="text1"/>
          <w:sz w:val="22"/>
          <w:szCs w:val="22"/>
        </w:rPr>
        <w:t xml:space="preserve">prior to final editing. </w:t>
      </w:r>
      <w:r w:rsidR="007C6BFA" w:rsidRPr="002F16C8">
        <w:rPr>
          <w:rFonts w:eastAsia="Calibri"/>
          <w:color w:val="000000" w:themeColor="text1"/>
          <w:sz w:val="22"/>
          <w:szCs w:val="22"/>
        </w:rPr>
        <w:t xml:space="preserve">After </w:t>
      </w:r>
      <w:r w:rsidR="00E60371" w:rsidRPr="002F16C8">
        <w:rPr>
          <w:rFonts w:eastAsia="Calibri"/>
          <w:color w:val="000000" w:themeColor="text1"/>
          <w:sz w:val="22"/>
          <w:szCs w:val="22"/>
        </w:rPr>
        <w:t>the study was explained to trainees and informed consent given</w:t>
      </w:r>
      <w:r w:rsidR="00BC4C04" w:rsidRPr="002F16C8">
        <w:rPr>
          <w:rFonts w:eastAsia="Calibri"/>
          <w:color w:val="000000" w:themeColor="text1"/>
          <w:sz w:val="22"/>
          <w:szCs w:val="22"/>
        </w:rPr>
        <w:t xml:space="preserve"> in writing</w:t>
      </w:r>
      <w:r w:rsidR="00E60371" w:rsidRPr="002F16C8">
        <w:rPr>
          <w:rFonts w:eastAsia="Calibri"/>
          <w:color w:val="000000" w:themeColor="text1"/>
          <w:sz w:val="22"/>
          <w:szCs w:val="22"/>
        </w:rPr>
        <w:t xml:space="preserve">, </w:t>
      </w:r>
      <w:r w:rsidR="007C6BFA" w:rsidRPr="002F16C8">
        <w:rPr>
          <w:rFonts w:eastAsia="Calibri"/>
          <w:color w:val="000000" w:themeColor="text1"/>
          <w:sz w:val="22"/>
          <w:szCs w:val="22"/>
        </w:rPr>
        <w:t xml:space="preserve">trainees voluntarily completed </w:t>
      </w:r>
      <w:r w:rsidR="00E60371" w:rsidRPr="002F16C8">
        <w:rPr>
          <w:rFonts w:eastAsia="Calibri"/>
          <w:color w:val="000000" w:themeColor="text1"/>
          <w:sz w:val="22"/>
          <w:szCs w:val="22"/>
        </w:rPr>
        <w:t xml:space="preserve">the </w:t>
      </w:r>
      <w:r w:rsidR="007C6BFA" w:rsidRPr="002F16C8">
        <w:rPr>
          <w:rFonts w:eastAsia="Calibri"/>
          <w:color w:val="000000" w:themeColor="text1"/>
          <w:sz w:val="22"/>
          <w:szCs w:val="22"/>
        </w:rPr>
        <w:t xml:space="preserve">questionnaire during </w:t>
      </w:r>
      <w:r w:rsidR="00A21E47" w:rsidRPr="002F16C8">
        <w:rPr>
          <w:rFonts w:eastAsia="Calibri"/>
          <w:color w:val="000000" w:themeColor="text1"/>
          <w:sz w:val="22"/>
          <w:szCs w:val="22"/>
        </w:rPr>
        <w:t xml:space="preserve">a </w:t>
      </w:r>
      <w:r w:rsidR="00BC4C04" w:rsidRPr="002F16C8">
        <w:rPr>
          <w:rFonts w:eastAsia="Calibri"/>
          <w:color w:val="000000" w:themeColor="text1"/>
          <w:sz w:val="22"/>
          <w:szCs w:val="22"/>
        </w:rPr>
        <w:t xml:space="preserve">regularly scheduled </w:t>
      </w:r>
      <w:r w:rsidR="007C6BFA" w:rsidRPr="002F16C8">
        <w:rPr>
          <w:rFonts w:eastAsia="Calibri"/>
          <w:color w:val="000000" w:themeColor="text1"/>
          <w:sz w:val="22"/>
          <w:szCs w:val="22"/>
        </w:rPr>
        <w:t xml:space="preserve">lecture </w:t>
      </w:r>
      <w:r w:rsidR="00BC4C04" w:rsidRPr="002F16C8">
        <w:rPr>
          <w:rFonts w:eastAsia="Calibri"/>
          <w:color w:val="000000" w:themeColor="text1"/>
          <w:sz w:val="22"/>
          <w:szCs w:val="22"/>
        </w:rPr>
        <w:t>to review the school-based practicum</w:t>
      </w:r>
      <w:r w:rsidR="00B5143F" w:rsidRPr="002F16C8">
        <w:rPr>
          <w:rFonts w:eastAsia="Calibri"/>
          <w:color w:val="000000" w:themeColor="text1"/>
          <w:sz w:val="22"/>
          <w:szCs w:val="22"/>
        </w:rPr>
        <w:t>,</w:t>
      </w:r>
      <w:r w:rsidR="00A21E47" w:rsidRPr="002F16C8">
        <w:rPr>
          <w:rFonts w:eastAsia="Calibri"/>
          <w:color w:val="000000" w:themeColor="text1"/>
          <w:sz w:val="22"/>
          <w:szCs w:val="22"/>
        </w:rPr>
        <w:t xml:space="preserve"> held</w:t>
      </w:r>
      <w:r w:rsidR="00BC4C04" w:rsidRPr="002F16C8">
        <w:rPr>
          <w:rFonts w:eastAsia="Calibri"/>
          <w:color w:val="000000" w:themeColor="text1"/>
          <w:sz w:val="22"/>
          <w:szCs w:val="22"/>
        </w:rPr>
        <w:t xml:space="preserve"> </w:t>
      </w:r>
      <w:r w:rsidR="007C6BFA" w:rsidRPr="002F16C8">
        <w:rPr>
          <w:rFonts w:eastAsia="Calibri"/>
          <w:color w:val="000000" w:themeColor="text1"/>
          <w:sz w:val="22"/>
          <w:szCs w:val="22"/>
        </w:rPr>
        <w:t xml:space="preserve">as soon as possible after they had </w:t>
      </w:r>
      <w:r w:rsidR="00B3123C" w:rsidRPr="002F16C8">
        <w:rPr>
          <w:rFonts w:eastAsia="Calibri"/>
          <w:color w:val="000000" w:themeColor="text1"/>
          <w:sz w:val="22"/>
          <w:szCs w:val="22"/>
        </w:rPr>
        <w:t>finish</w:t>
      </w:r>
      <w:r w:rsidR="007C6BFA" w:rsidRPr="002F16C8">
        <w:rPr>
          <w:rFonts w:eastAsia="Calibri"/>
          <w:color w:val="000000" w:themeColor="text1"/>
          <w:sz w:val="22"/>
          <w:szCs w:val="22"/>
        </w:rPr>
        <w:t xml:space="preserve">ed </w:t>
      </w:r>
      <w:r w:rsidR="00BC4C04" w:rsidRPr="002F16C8">
        <w:rPr>
          <w:rFonts w:eastAsia="Calibri"/>
          <w:color w:val="000000" w:themeColor="text1"/>
          <w:sz w:val="22"/>
          <w:szCs w:val="22"/>
        </w:rPr>
        <w:t>the</w:t>
      </w:r>
      <w:r w:rsidR="007C6BFA" w:rsidRPr="002F16C8">
        <w:rPr>
          <w:rFonts w:eastAsia="Calibri"/>
          <w:color w:val="000000" w:themeColor="text1"/>
          <w:sz w:val="22"/>
          <w:szCs w:val="22"/>
        </w:rPr>
        <w:t xml:space="preserve"> </w:t>
      </w:r>
      <w:r w:rsidR="00BC4C04" w:rsidRPr="002F16C8">
        <w:rPr>
          <w:rFonts w:eastAsia="Calibri"/>
          <w:color w:val="000000" w:themeColor="text1"/>
          <w:sz w:val="22"/>
          <w:szCs w:val="22"/>
        </w:rPr>
        <w:t>practicum</w:t>
      </w:r>
      <w:r w:rsidR="007C6BFA" w:rsidRPr="002F16C8">
        <w:rPr>
          <w:color w:val="000000" w:themeColor="text1"/>
          <w:sz w:val="22"/>
          <w:szCs w:val="22"/>
        </w:rPr>
        <w:t>.</w:t>
      </w:r>
      <w:r w:rsidR="00BC4C04" w:rsidRPr="002F16C8">
        <w:rPr>
          <w:color w:val="000000" w:themeColor="text1"/>
          <w:sz w:val="22"/>
          <w:szCs w:val="22"/>
        </w:rPr>
        <w:t xml:space="preserve"> </w:t>
      </w:r>
      <w:proofErr w:type="gramStart"/>
      <w:r w:rsidR="005F3866">
        <w:rPr>
          <w:color w:val="000000" w:themeColor="text1"/>
          <w:sz w:val="22"/>
          <w:szCs w:val="22"/>
        </w:rPr>
        <w:t>E</w:t>
      </w:r>
      <w:r w:rsidR="002F4C5A" w:rsidRPr="002F16C8">
        <w:rPr>
          <w:color w:val="000000" w:themeColor="text1"/>
          <w:sz w:val="22"/>
          <w:szCs w:val="22"/>
        </w:rPr>
        <w:t>ach respondent was identified by case number, university (A, B or C), PGCE or undergraduate (P or U) and year on undergraduate course (3 or 4)</w:t>
      </w:r>
      <w:proofErr w:type="gramEnd"/>
      <w:r w:rsidR="002F4C5A" w:rsidRPr="002F16C8">
        <w:rPr>
          <w:color w:val="000000" w:themeColor="text1"/>
          <w:sz w:val="22"/>
          <w:szCs w:val="22"/>
        </w:rPr>
        <w:t>)</w:t>
      </w:r>
      <w:r w:rsidR="004B1325" w:rsidRPr="002F16C8">
        <w:rPr>
          <w:color w:val="000000" w:themeColor="text1"/>
          <w:sz w:val="22"/>
          <w:szCs w:val="22"/>
        </w:rPr>
        <w:t xml:space="preserve">. Also, trainees were assured no names would be used in any paper. </w:t>
      </w:r>
      <w:r w:rsidR="00BC4C04" w:rsidRPr="002F16C8">
        <w:rPr>
          <w:color w:val="000000" w:themeColor="text1"/>
          <w:sz w:val="22"/>
          <w:szCs w:val="22"/>
        </w:rPr>
        <w:t xml:space="preserve">The lecturer </w:t>
      </w:r>
      <w:r w:rsidR="00840929" w:rsidRPr="002F16C8">
        <w:rPr>
          <w:color w:val="000000" w:themeColor="text1"/>
          <w:sz w:val="22"/>
          <w:szCs w:val="22"/>
        </w:rPr>
        <w:t xml:space="preserve">who administered the </w:t>
      </w:r>
      <w:r w:rsidR="00A21E47" w:rsidRPr="002F16C8">
        <w:rPr>
          <w:color w:val="000000" w:themeColor="text1"/>
          <w:sz w:val="22"/>
          <w:szCs w:val="22"/>
        </w:rPr>
        <w:t>questionnair</w:t>
      </w:r>
      <w:r w:rsidR="00840929" w:rsidRPr="002F16C8">
        <w:rPr>
          <w:color w:val="000000" w:themeColor="text1"/>
          <w:sz w:val="22"/>
          <w:szCs w:val="22"/>
        </w:rPr>
        <w:t xml:space="preserve">e </w:t>
      </w:r>
      <w:r w:rsidR="00B3123C" w:rsidRPr="002F16C8">
        <w:rPr>
          <w:color w:val="000000" w:themeColor="text1"/>
          <w:sz w:val="22"/>
          <w:szCs w:val="22"/>
        </w:rPr>
        <w:t xml:space="preserve">at each university </w:t>
      </w:r>
      <w:r w:rsidR="00BC4C04" w:rsidRPr="002F16C8">
        <w:rPr>
          <w:color w:val="000000" w:themeColor="text1"/>
          <w:sz w:val="22"/>
          <w:szCs w:val="22"/>
        </w:rPr>
        <w:t>was integrally involved with the school-based practicum and was familiar to the trainees.</w:t>
      </w:r>
    </w:p>
    <w:p w14:paraId="62147CDA" w14:textId="77777777" w:rsidR="005A6C58" w:rsidRPr="002F16C8" w:rsidRDefault="005A6C58" w:rsidP="004B1325">
      <w:pPr>
        <w:spacing w:line="480" w:lineRule="auto"/>
        <w:ind w:right="-316"/>
        <w:rPr>
          <w:b/>
          <w:i/>
          <w:color w:val="000000" w:themeColor="text1"/>
          <w:sz w:val="22"/>
          <w:szCs w:val="22"/>
        </w:rPr>
      </w:pPr>
    </w:p>
    <w:p w14:paraId="4D48980D" w14:textId="77777777" w:rsidR="00174E6A" w:rsidRPr="002F16C8" w:rsidRDefault="00174E6A" w:rsidP="004B1325">
      <w:pPr>
        <w:spacing w:line="480" w:lineRule="auto"/>
        <w:ind w:right="-316"/>
        <w:rPr>
          <w:b/>
          <w:i/>
          <w:color w:val="000000" w:themeColor="text1"/>
          <w:sz w:val="22"/>
          <w:szCs w:val="22"/>
        </w:rPr>
      </w:pPr>
      <w:r w:rsidRPr="002F16C8">
        <w:rPr>
          <w:b/>
          <w:i/>
          <w:color w:val="000000" w:themeColor="text1"/>
          <w:sz w:val="22"/>
          <w:szCs w:val="22"/>
        </w:rPr>
        <w:t>Ethics</w:t>
      </w:r>
    </w:p>
    <w:p w14:paraId="74FDFB7E" w14:textId="77777777" w:rsidR="00174E6A" w:rsidRPr="002F16C8" w:rsidRDefault="00174E6A" w:rsidP="004B1325">
      <w:pPr>
        <w:spacing w:line="480" w:lineRule="auto"/>
        <w:ind w:right="-316"/>
        <w:rPr>
          <w:rFonts w:eastAsia="Calibri"/>
          <w:color w:val="000000" w:themeColor="text1"/>
          <w:sz w:val="22"/>
          <w:szCs w:val="22"/>
        </w:rPr>
      </w:pPr>
      <w:r w:rsidRPr="002F16C8">
        <w:rPr>
          <w:rFonts w:eastAsia="Calibri"/>
          <w:color w:val="000000" w:themeColor="text1"/>
          <w:sz w:val="22"/>
          <w:szCs w:val="22"/>
        </w:rPr>
        <w:t>British Education Research Association (BERA</w:t>
      </w:r>
      <w:r w:rsidR="00EF7EE9" w:rsidRPr="002F16C8">
        <w:rPr>
          <w:rFonts w:eastAsia="Calibri"/>
          <w:color w:val="000000" w:themeColor="text1"/>
          <w:sz w:val="22"/>
          <w:szCs w:val="22"/>
        </w:rPr>
        <w:t>, 2011</w:t>
      </w:r>
      <w:r w:rsidRPr="002F16C8">
        <w:rPr>
          <w:rFonts w:eastAsia="Calibri"/>
          <w:color w:val="000000" w:themeColor="text1"/>
          <w:sz w:val="22"/>
          <w:szCs w:val="22"/>
        </w:rPr>
        <w:t xml:space="preserve">) guidelines for research were followed in conducting this study. The study received ethical approval from the relevant research ethics committee at each of the participating universities. </w:t>
      </w:r>
    </w:p>
    <w:p w14:paraId="4EA609A2" w14:textId="77777777" w:rsidR="00AC0E60" w:rsidRPr="002F16C8" w:rsidRDefault="00AC0E60" w:rsidP="004B1325">
      <w:pPr>
        <w:spacing w:line="480" w:lineRule="auto"/>
        <w:ind w:right="-316"/>
        <w:rPr>
          <w:rFonts w:eastAsia="Calibri"/>
          <w:color w:val="000000" w:themeColor="text1"/>
          <w:sz w:val="22"/>
          <w:szCs w:val="22"/>
        </w:rPr>
      </w:pPr>
    </w:p>
    <w:p w14:paraId="52CC653D" w14:textId="77777777" w:rsidR="00AC0E60" w:rsidRPr="002F16C8" w:rsidRDefault="00E377A9" w:rsidP="004B1325">
      <w:pPr>
        <w:autoSpaceDE w:val="0"/>
        <w:autoSpaceDN w:val="0"/>
        <w:adjustRightInd w:val="0"/>
        <w:spacing w:line="480" w:lineRule="auto"/>
        <w:ind w:right="-316"/>
        <w:rPr>
          <w:b/>
          <w:i/>
          <w:color w:val="000000" w:themeColor="text1"/>
          <w:sz w:val="22"/>
          <w:szCs w:val="22"/>
        </w:rPr>
      </w:pPr>
      <w:r w:rsidRPr="002F16C8">
        <w:rPr>
          <w:rFonts w:eastAsia="Calibri"/>
          <w:b/>
          <w:i/>
          <w:color w:val="000000" w:themeColor="text1"/>
          <w:sz w:val="22"/>
          <w:szCs w:val="22"/>
        </w:rPr>
        <w:t>Data analysis</w:t>
      </w:r>
    </w:p>
    <w:p w14:paraId="3F987A72" w14:textId="3B722765" w:rsidR="00502B31" w:rsidRPr="002F16C8" w:rsidRDefault="00751DF6" w:rsidP="004B1325">
      <w:pPr>
        <w:pStyle w:val="Heading3"/>
        <w:spacing w:before="0" w:line="480" w:lineRule="auto"/>
        <w:rPr>
          <w:rFonts w:ascii="Times New Roman" w:hAnsi="Times New Roman" w:cs="Times New Roman"/>
          <w:color w:val="000000" w:themeColor="text1"/>
          <w:sz w:val="22"/>
          <w:szCs w:val="22"/>
        </w:rPr>
      </w:pPr>
      <w:r w:rsidRPr="002F16C8">
        <w:rPr>
          <w:rFonts w:ascii="Times New Roman" w:hAnsi="Times New Roman" w:cs="Times New Roman"/>
          <w:color w:val="000000" w:themeColor="text1"/>
          <w:sz w:val="22"/>
          <w:szCs w:val="22"/>
        </w:rPr>
        <w:t xml:space="preserve">Frequencies and percentages were calculated </w:t>
      </w:r>
      <w:r w:rsidR="004B1325" w:rsidRPr="002F16C8">
        <w:rPr>
          <w:rFonts w:ascii="Times New Roman" w:hAnsi="Times New Roman" w:cs="Times New Roman"/>
          <w:color w:val="000000" w:themeColor="text1"/>
          <w:sz w:val="22"/>
          <w:szCs w:val="22"/>
        </w:rPr>
        <w:t xml:space="preserve">manually </w:t>
      </w:r>
      <w:r w:rsidRPr="002F16C8">
        <w:rPr>
          <w:rFonts w:ascii="Times New Roman" w:hAnsi="Times New Roman" w:cs="Times New Roman"/>
          <w:color w:val="000000" w:themeColor="text1"/>
          <w:sz w:val="22"/>
          <w:szCs w:val="22"/>
        </w:rPr>
        <w:t xml:space="preserve">for the </w:t>
      </w:r>
      <w:r w:rsidR="00E60371" w:rsidRPr="002F16C8">
        <w:rPr>
          <w:rFonts w:ascii="Times New Roman" w:hAnsi="Times New Roman" w:cs="Times New Roman"/>
          <w:color w:val="000000" w:themeColor="text1"/>
          <w:sz w:val="22"/>
          <w:szCs w:val="22"/>
        </w:rPr>
        <w:t xml:space="preserve">limited-choice </w:t>
      </w:r>
      <w:r w:rsidRPr="002F16C8">
        <w:rPr>
          <w:rFonts w:ascii="Times New Roman" w:hAnsi="Times New Roman" w:cs="Times New Roman"/>
          <w:color w:val="000000" w:themeColor="text1"/>
          <w:sz w:val="22"/>
          <w:szCs w:val="22"/>
        </w:rPr>
        <w:t>qu</w:t>
      </w:r>
      <w:r w:rsidR="006200C2" w:rsidRPr="002F16C8">
        <w:rPr>
          <w:rFonts w:ascii="Times New Roman" w:hAnsi="Times New Roman" w:cs="Times New Roman"/>
          <w:color w:val="000000" w:themeColor="text1"/>
          <w:sz w:val="22"/>
          <w:szCs w:val="22"/>
        </w:rPr>
        <w:t>estions on the questionnaires. The o</w:t>
      </w:r>
      <w:r w:rsidRPr="002F16C8">
        <w:rPr>
          <w:rFonts w:ascii="Times New Roman" w:hAnsi="Times New Roman" w:cs="Times New Roman"/>
          <w:color w:val="000000" w:themeColor="text1"/>
          <w:sz w:val="22"/>
          <w:szCs w:val="22"/>
        </w:rPr>
        <w:t xml:space="preserve">pen-ended questions were analysed using </w:t>
      </w:r>
      <w:r w:rsidR="00353435">
        <w:rPr>
          <w:rFonts w:ascii="Times New Roman" w:hAnsi="Times New Roman" w:cs="Times New Roman"/>
          <w:color w:val="000000" w:themeColor="text1"/>
          <w:sz w:val="22"/>
          <w:szCs w:val="22"/>
        </w:rPr>
        <w:t>thematic</w:t>
      </w:r>
      <w:r w:rsidR="00502B31" w:rsidRPr="002F16C8">
        <w:rPr>
          <w:rFonts w:ascii="Times New Roman" w:hAnsi="Times New Roman" w:cs="Times New Roman"/>
          <w:color w:val="000000" w:themeColor="text1"/>
          <w:sz w:val="22"/>
          <w:szCs w:val="22"/>
        </w:rPr>
        <w:t xml:space="preserve"> analysis</w:t>
      </w:r>
      <w:r w:rsidR="00131EB8" w:rsidRPr="002F16C8">
        <w:rPr>
          <w:rFonts w:ascii="Times New Roman" w:hAnsi="Times New Roman" w:cs="Times New Roman"/>
          <w:color w:val="000000" w:themeColor="text1"/>
          <w:sz w:val="22"/>
          <w:szCs w:val="22"/>
        </w:rPr>
        <w:t xml:space="preserve">. </w:t>
      </w:r>
      <w:r w:rsidR="00B9632C" w:rsidRPr="002F16C8">
        <w:rPr>
          <w:rFonts w:ascii="Times New Roman" w:hAnsi="Times New Roman" w:cs="Times New Roman"/>
          <w:color w:val="000000" w:themeColor="text1"/>
          <w:sz w:val="22"/>
          <w:szCs w:val="22"/>
        </w:rPr>
        <w:t xml:space="preserve">Data was read and reread, first to gain a sense of the whole, and then to identify </w:t>
      </w:r>
      <w:proofErr w:type="gramStart"/>
      <w:r w:rsidR="00B9632C" w:rsidRPr="002F16C8">
        <w:rPr>
          <w:rFonts w:ascii="Times New Roman" w:hAnsi="Times New Roman" w:cs="Times New Roman"/>
          <w:color w:val="000000" w:themeColor="text1"/>
          <w:sz w:val="22"/>
          <w:szCs w:val="22"/>
        </w:rPr>
        <w:t>themes which</w:t>
      </w:r>
      <w:proofErr w:type="gramEnd"/>
      <w:r w:rsidR="00B9632C" w:rsidRPr="002F16C8">
        <w:rPr>
          <w:rFonts w:ascii="Times New Roman" w:hAnsi="Times New Roman" w:cs="Times New Roman"/>
          <w:color w:val="000000" w:themeColor="text1"/>
          <w:sz w:val="22"/>
          <w:szCs w:val="22"/>
        </w:rPr>
        <w:t xml:space="preserve"> emerged from the data analysis</w:t>
      </w:r>
      <w:r w:rsidR="00502B31" w:rsidRPr="002F16C8">
        <w:rPr>
          <w:rFonts w:ascii="Times New Roman" w:hAnsi="Times New Roman" w:cs="Times New Roman"/>
          <w:color w:val="000000" w:themeColor="text1"/>
          <w:sz w:val="22"/>
          <w:szCs w:val="22"/>
        </w:rPr>
        <w:t xml:space="preserve">. </w:t>
      </w:r>
      <w:r w:rsidR="00B3123C" w:rsidRPr="002F16C8">
        <w:rPr>
          <w:rFonts w:ascii="Times New Roman" w:hAnsi="Times New Roman" w:cs="Times New Roman"/>
          <w:color w:val="000000" w:themeColor="text1"/>
          <w:sz w:val="22"/>
          <w:szCs w:val="22"/>
        </w:rPr>
        <w:t xml:space="preserve">There were no preconceived </w:t>
      </w:r>
      <w:r w:rsidR="00275210">
        <w:rPr>
          <w:rFonts w:ascii="Times New Roman" w:hAnsi="Times New Roman" w:cs="Times New Roman"/>
          <w:color w:val="000000" w:themeColor="text1"/>
          <w:sz w:val="22"/>
          <w:szCs w:val="22"/>
        </w:rPr>
        <w:t>themes</w:t>
      </w:r>
      <w:r w:rsidR="00B3123C" w:rsidRPr="002F16C8">
        <w:rPr>
          <w:rFonts w:ascii="Times New Roman" w:hAnsi="Times New Roman" w:cs="Times New Roman"/>
          <w:color w:val="000000" w:themeColor="text1"/>
          <w:sz w:val="22"/>
          <w:szCs w:val="22"/>
        </w:rPr>
        <w:t xml:space="preserve">; instead </w:t>
      </w:r>
      <w:r w:rsidR="00275210">
        <w:rPr>
          <w:rFonts w:ascii="Times New Roman" w:hAnsi="Times New Roman" w:cs="Times New Roman"/>
          <w:color w:val="000000" w:themeColor="text1"/>
          <w:sz w:val="22"/>
          <w:szCs w:val="22"/>
        </w:rPr>
        <w:t>themes</w:t>
      </w:r>
      <w:r w:rsidR="009466DF">
        <w:rPr>
          <w:rFonts w:ascii="Times New Roman" w:hAnsi="Times New Roman" w:cs="Times New Roman"/>
          <w:color w:val="000000" w:themeColor="text1"/>
          <w:sz w:val="22"/>
          <w:szCs w:val="22"/>
        </w:rPr>
        <w:t xml:space="preserve"> </w:t>
      </w:r>
      <w:r w:rsidR="00B3123C" w:rsidRPr="002F16C8">
        <w:rPr>
          <w:rFonts w:ascii="Times New Roman" w:hAnsi="Times New Roman" w:cs="Times New Roman"/>
          <w:color w:val="000000" w:themeColor="text1"/>
          <w:sz w:val="22"/>
          <w:szCs w:val="22"/>
        </w:rPr>
        <w:t xml:space="preserve">were allowed to flow from the data. </w:t>
      </w:r>
      <w:r w:rsidR="00B9632C" w:rsidRPr="002F16C8">
        <w:rPr>
          <w:rFonts w:ascii="Times New Roman" w:hAnsi="Times New Roman" w:cs="Times New Roman"/>
          <w:color w:val="000000" w:themeColor="text1"/>
          <w:sz w:val="22"/>
          <w:szCs w:val="22"/>
        </w:rPr>
        <w:t xml:space="preserve">These emergent </w:t>
      </w:r>
      <w:r w:rsidR="00275210">
        <w:rPr>
          <w:rFonts w:ascii="Times New Roman" w:hAnsi="Times New Roman" w:cs="Times New Roman"/>
          <w:color w:val="000000" w:themeColor="text1"/>
          <w:sz w:val="22"/>
          <w:szCs w:val="22"/>
        </w:rPr>
        <w:t>themes</w:t>
      </w:r>
      <w:r w:rsidR="00B9632C" w:rsidRPr="002F16C8">
        <w:rPr>
          <w:rFonts w:ascii="Times New Roman" w:hAnsi="Times New Roman" w:cs="Times New Roman"/>
          <w:color w:val="000000" w:themeColor="text1"/>
          <w:sz w:val="22"/>
          <w:szCs w:val="22"/>
        </w:rPr>
        <w:t xml:space="preserve"> were then given labels.</w:t>
      </w:r>
    </w:p>
    <w:p w14:paraId="2CB69ED8" w14:textId="25456533" w:rsidR="00BF48BC" w:rsidRPr="002F16C8" w:rsidRDefault="00BF48BC" w:rsidP="004B1325">
      <w:pPr>
        <w:autoSpaceDE w:val="0"/>
        <w:autoSpaceDN w:val="0"/>
        <w:adjustRightInd w:val="0"/>
        <w:spacing w:line="480" w:lineRule="auto"/>
        <w:ind w:right="-316" w:firstLine="360"/>
        <w:rPr>
          <w:color w:val="000000" w:themeColor="text1"/>
          <w:sz w:val="22"/>
          <w:szCs w:val="22"/>
        </w:rPr>
      </w:pPr>
      <w:r w:rsidRPr="002F16C8">
        <w:rPr>
          <w:color w:val="000000" w:themeColor="text1"/>
          <w:sz w:val="22"/>
          <w:szCs w:val="22"/>
        </w:rPr>
        <w:t>Note: numbers do not add up to 289 in all the results</w:t>
      </w:r>
      <w:r w:rsidR="00C7179F" w:rsidRPr="002F16C8">
        <w:rPr>
          <w:color w:val="000000" w:themeColor="text1"/>
          <w:sz w:val="22"/>
          <w:szCs w:val="22"/>
        </w:rPr>
        <w:t xml:space="preserve">, </w:t>
      </w:r>
      <w:r w:rsidR="00AB2EF2" w:rsidRPr="002F16C8">
        <w:rPr>
          <w:color w:val="000000" w:themeColor="text1"/>
          <w:sz w:val="22"/>
          <w:szCs w:val="22"/>
        </w:rPr>
        <w:t xml:space="preserve">either because </w:t>
      </w:r>
      <w:r w:rsidRPr="002F16C8">
        <w:rPr>
          <w:color w:val="000000" w:themeColor="text1"/>
          <w:sz w:val="22"/>
          <w:szCs w:val="22"/>
        </w:rPr>
        <w:t xml:space="preserve">not all </w:t>
      </w:r>
      <w:r w:rsidR="0085034D" w:rsidRPr="002F16C8">
        <w:rPr>
          <w:color w:val="000000" w:themeColor="text1"/>
          <w:sz w:val="22"/>
          <w:szCs w:val="22"/>
        </w:rPr>
        <w:t>trainee</w:t>
      </w:r>
      <w:r w:rsidRPr="002F16C8">
        <w:rPr>
          <w:color w:val="000000" w:themeColor="text1"/>
          <w:sz w:val="22"/>
          <w:szCs w:val="22"/>
        </w:rPr>
        <w:t>s responded to every question</w:t>
      </w:r>
      <w:r w:rsidR="00AB2EF2" w:rsidRPr="002F16C8">
        <w:rPr>
          <w:color w:val="000000" w:themeColor="text1"/>
          <w:sz w:val="22"/>
          <w:szCs w:val="22"/>
        </w:rPr>
        <w:t xml:space="preserve">, or because </w:t>
      </w:r>
      <w:r w:rsidR="0085034D" w:rsidRPr="002F16C8">
        <w:rPr>
          <w:color w:val="000000" w:themeColor="text1"/>
          <w:sz w:val="22"/>
          <w:szCs w:val="22"/>
        </w:rPr>
        <w:t>trainee</w:t>
      </w:r>
      <w:r w:rsidR="00AB2EF2" w:rsidRPr="002F16C8">
        <w:rPr>
          <w:color w:val="000000" w:themeColor="text1"/>
          <w:sz w:val="22"/>
          <w:szCs w:val="22"/>
        </w:rPr>
        <w:t>s gave more than one answer to a specific question</w:t>
      </w:r>
      <w:r w:rsidRPr="002F16C8">
        <w:rPr>
          <w:color w:val="000000" w:themeColor="text1"/>
          <w:sz w:val="22"/>
          <w:szCs w:val="22"/>
        </w:rPr>
        <w:t>.</w:t>
      </w:r>
      <w:r w:rsidR="00577853" w:rsidRPr="002F16C8">
        <w:rPr>
          <w:color w:val="000000" w:themeColor="text1"/>
          <w:sz w:val="22"/>
          <w:szCs w:val="22"/>
        </w:rPr>
        <w:t xml:space="preserve"> </w:t>
      </w:r>
      <w:r w:rsidR="00C7179F" w:rsidRPr="002F16C8">
        <w:rPr>
          <w:color w:val="000000" w:themeColor="text1"/>
          <w:sz w:val="22"/>
          <w:szCs w:val="22"/>
        </w:rPr>
        <w:t>Where a</w:t>
      </w:r>
      <w:r w:rsidR="00577853" w:rsidRPr="002F16C8">
        <w:rPr>
          <w:color w:val="000000" w:themeColor="text1"/>
          <w:sz w:val="22"/>
          <w:szCs w:val="22"/>
        </w:rPr>
        <w:t xml:space="preserve"> percentage </w:t>
      </w:r>
      <w:r w:rsidR="00C7179F" w:rsidRPr="002F16C8">
        <w:rPr>
          <w:color w:val="000000" w:themeColor="text1"/>
          <w:sz w:val="22"/>
          <w:szCs w:val="22"/>
        </w:rPr>
        <w:t xml:space="preserve">is </w:t>
      </w:r>
      <w:r w:rsidR="00577853" w:rsidRPr="002F16C8">
        <w:rPr>
          <w:color w:val="000000" w:themeColor="text1"/>
          <w:sz w:val="22"/>
          <w:szCs w:val="22"/>
        </w:rPr>
        <w:t xml:space="preserve">given </w:t>
      </w:r>
      <w:r w:rsidR="00E253EE" w:rsidRPr="002F16C8">
        <w:rPr>
          <w:color w:val="000000" w:themeColor="text1"/>
          <w:sz w:val="22"/>
          <w:szCs w:val="22"/>
        </w:rPr>
        <w:t xml:space="preserve">it </w:t>
      </w:r>
      <w:r w:rsidR="00577853" w:rsidRPr="002F16C8">
        <w:rPr>
          <w:color w:val="000000" w:themeColor="text1"/>
          <w:sz w:val="22"/>
          <w:szCs w:val="22"/>
        </w:rPr>
        <w:t xml:space="preserve">is in relation to </w:t>
      </w:r>
      <w:r w:rsidR="00E253EE" w:rsidRPr="002F16C8">
        <w:rPr>
          <w:color w:val="000000" w:themeColor="text1"/>
          <w:sz w:val="22"/>
          <w:szCs w:val="22"/>
        </w:rPr>
        <w:t>the number of respondents to that</w:t>
      </w:r>
      <w:r w:rsidR="00577853" w:rsidRPr="002F16C8">
        <w:rPr>
          <w:color w:val="000000" w:themeColor="text1"/>
          <w:sz w:val="22"/>
          <w:szCs w:val="22"/>
        </w:rPr>
        <w:t xml:space="preserve"> question.</w:t>
      </w:r>
    </w:p>
    <w:p w14:paraId="74F87F22" w14:textId="77777777" w:rsidR="00751DF6" w:rsidRPr="002F16C8" w:rsidRDefault="00751DF6" w:rsidP="004B1325">
      <w:pPr>
        <w:autoSpaceDE w:val="0"/>
        <w:autoSpaceDN w:val="0"/>
        <w:adjustRightInd w:val="0"/>
        <w:spacing w:line="480" w:lineRule="auto"/>
        <w:ind w:right="-316"/>
        <w:rPr>
          <w:b/>
          <w:color w:val="000000" w:themeColor="text1"/>
          <w:sz w:val="22"/>
          <w:szCs w:val="22"/>
        </w:rPr>
      </w:pPr>
    </w:p>
    <w:p w14:paraId="7C32442B" w14:textId="77777777" w:rsidR="00265F0C" w:rsidRPr="002F16C8" w:rsidRDefault="00265F0C" w:rsidP="004B1325">
      <w:pPr>
        <w:autoSpaceDE w:val="0"/>
        <w:autoSpaceDN w:val="0"/>
        <w:adjustRightInd w:val="0"/>
        <w:spacing w:line="480" w:lineRule="auto"/>
        <w:ind w:right="-316"/>
        <w:rPr>
          <w:b/>
          <w:color w:val="000000" w:themeColor="text1"/>
          <w:sz w:val="22"/>
          <w:szCs w:val="22"/>
        </w:rPr>
      </w:pPr>
      <w:r w:rsidRPr="002F16C8">
        <w:rPr>
          <w:b/>
          <w:color w:val="000000" w:themeColor="text1"/>
          <w:sz w:val="22"/>
          <w:szCs w:val="22"/>
        </w:rPr>
        <w:t>Results</w:t>
      </w:r>
    </w:p>
    <w:p w14:paraId="2F6E1989" w14:textId="77777777" w:rsidR="00CA741E" w:rsidRPr="002F16C8" w:rsidRDefault="00CA741E" w:rsidP="004B1325">
      <w:pPr>
        <w:spacing w:line="480" w:lineRule="auto"/>
        <w:ind w:right="-316"/>
        <w:rPr>
          <w:rFonts w:eastAsia="Calibri"/>
          <w:color w:val="000000" w:themeColor="text1"/>
          <w:sz w:val="22"/>
          <w:szCs w:val="22"/>
        </w:rPr>
      </w:pPr>
    </w:p>
    <w:p w14:paraId="2DD6769C" w14:textId="78BD0484" w:rsidR="00751DF6" w:rsidRPr="002F16C8" w:rsidRDefault="00751DF6" w:rsidP="004B1325">
      <w:pPr>
        <w:spacing w:line="480" w:lineRule="auto"/>
        <w:ind w:right="-316"/>
        <w:rPr>
          <w:rFonts w:eastAsia="Calibri"/>
          <w:b/>
          <w:i/>
          <w:color w:val="000000" w:themeColor="text1"/>
          <w:sz w:val="22"/>
          <w:szCs w:val="22"/>
        </w:rPr>
      </w:pPr>
      <w:r w:rsidRPr="002F16C8">
        <w:rPr>
          <w:rFonts w:eastAsia="Calibri"/>
          <w:b/>
          <w:i/>
          <w:color w:val="000000" w:themeColor="text1"/>
          <w:sz w:val="22"/>
          <w:szCs w:val="22"/>
        </w:rPr>
        <w:t xml:space="preserve">How do </w:t>
      </w:r>
      <w:r w:rsidR="0085034D" w:rsidRPr="002F16C8">
        <w:rPr>
          <w:rFonts w:eastAsia="Calibri"/>
          <w:b/>
          <w:i/>
          <w:color w:val="000000" w:themeColor="text1"/>
          <w:sz w:val="22"/>
          <w:szCs w:val="22"/>
        </w:rPr>
        <w:t>trainee</w:t>
      </w:r>
      <w:r w:rsidR="00B21376" w:rsidRPr="002F16C8">
        <w:rPr>
          <w:rFonts w:eastAsia="Calibri"/>
          <w:b/>
          <w:i/>
          <w:color w:val="000000" w:themeColor="text1"/>
          <w:sz w:val="22"/>
          <w:szCs w:val="22"/>
        </w:rPr>
        <w:t>s write lesson plans</w:t>
      </w:r>
      <w:r w:rsidR="004E7B1B" w:rsidRPr="002F16C8">
        <w:rPr>
          <w:rFonts w:eastAsia="Calibri"/>
          <w:b/>
          <w:i/>
          <w:color w:val="000000" w:themeColor="text1"/>
          <w:sz w:val="22"/>
          <w:szCs w:val="22"/>
        </w:rPr>
        <w:t xml:space="preserve"> and how long do they take</w:t>
      </w:r>
      <w:r w:rsidR="00B21376" w:rsidRPr="002F16C8">
        <w:rPr>
          <w:rFonts w:eastAsia="Calibri"/>
          <w:b/>
          <w:i/>
          <w:color w:val="000000" w:themeColor="text1"/>
          <w:sz w:val="22"/>
          <w:szCs w:val="22"/>
        </w:rPr>
        <w:t>?</w:t>
      </w:r>
    </w:p>
    <w:p w14:paraId="7370D10A" w14:textId="6114CDE0" w:rsidR="001F7551" w:rsidRPr="002F16C8" w:rsidRDefault="00DE7EA7" w:rsidP="004B1325">
      <w:pPr>
        <w:spacing w:line="480" w:lineRule="auto"/>
        <w:ind w:right="-316"/>
        <w:rPr>
          <w:rFonts w:eastAsia="Calibri"/>
          <w:color w:val="000000" w:themeColor="text1"/>
          <w:sz w:val="22"/>
          <w:szCs w:val="22"/>
        </w:rPr>
      </w:pPr>
      <w:r w:rsidRPr="002F16C8">
        <w:rPr>
          <w:rFonts w:eastAsia="Calibri"/>
          <w:color w:val="000000" w:themeColor="text1"/>
          <w:sz w:val="22"/>
          <w:szCs w:val="22"/>
        </w:rPr>
        <w:t>T</w:t>
      </w:r>
      <w:r w:rsidR="00A01D54" w:rsidRPr="002F16C8">
        <w:rPr>
          <w:rFonts w:eastAsia="Calibri"/>
          <w:color w:val="000000" w:themeColor="text1"/>
          <w:sz w:val="22"/>
          <w:szCs w:val="22"/>
        </w:rPr>
        <w:t xml:space="preserve">he largest </w:t>
      </w:r>
      <w:r w:rsidR="00DF7F6D" w:rsidRPr="002F16C8">
        <w:rPr>
          <w:rFonts w:eastAsia="Calibri"/>
          <w:color w:val="000000" w:themeColor="text1"/>
          <w:sz w:val="22"/>
          <w:szCs w:val="22"/>
        </w:rPr>
        <w:t>percentage</w:t>
      </w:r>
      <w:r w:rsidR="00A01D54" w:rsidRPr="002F16C8">
        <w:rPr>
          <w:rFonts w:eastAsia="Calibri"/>
          <w:color w:val="000000" w:themeColor="text1"/>
          <w:sz w:val="22"/>
          <w:szCs w:val="22"/>
        </w:rPr>
        <w:t xml:space="preserve"> of </w:t>
      </w:r>
      <w:r w:rsidR="0085034D" w:rsidRPr="002F16C8">
        <w:rPr>
          <w:rFonts w:eastAsia="Calibri"/>
          <w:color w:val="000000" w:themeColor="text1"/>
          <w:sz w:val="22"/>
          <w:szCs w:val="22"/>
        </w:rPr>
        <w:t>trainee</w:t>
      </w:r>
      <w:r w:rsidR="00A01D54" w:rsidRPr="002F16C8">
        <w:rPr>
          <w:rFonts w:eastAsia="Calibri"/>
          <w:color w:val="000000" w:themeColor="text1"/>
          <w:sz w:val="22"/>
          <w:szCs w:val="22"/>
        </w:rPr>
        <w:t>s (</w:t>
      </w:r>
      <w:r w:rsidR="00BF48BC" w:rsidRPr="002F16C8">
        <w:rPr>
          <w:rFonts w:eastAsia="Calibri"/>
          <w:color w:val="000000" w:themeColor="text1"/>
          <w:sz w:val="22"/>
          <w:szCs w:val="22"/>
        </w:rPr>
        <w:t>168; 58.</w:t>
      </w:r>
      <w:r w:rsidR="00F6585E" w:rsidRPr="002F16C8">
        <w:rPr>
          <w:rFonts w:eastAsia="Calibri"/>
          <w:color w:val="000000" w:themeColor="text1"/>
          <w:sz w:val="22"/>
          <w:szCs w:val="22"/>
        </w:rPr>
        <w:t>8</w:t>
      </w:r>
      <w:r w:rsidR="00BF48BC" w:rsidRPr="002F16C8">
        <w:rPr>
          <w:rFonts w:eastAsia="Calibri"/>
          <w:color w:val="000000" w:themeColor="text1"/>
          <w:sz w:val="22"/>
          <w:szCs w:val="22"/>
        </w:rPr>
        <w:t>%</w:t>
      </w:r>
      <w:r w:rsidR="00A01D54" w:rsidRPr="002F16C8">
        <w:rPr>
          <w:rFonts w:eastAsia="Calibri"/>
          <w:color w:val="000000" w:themeColor="text1"/>
          <w:sz w:val="22"/>
          <w:szCs w:val="22"/>
        </w:rPr>
        <w:t xml:space="preserve">) stated they worked through the lesson plan </w:t>
      </w:r>
      <w:r w:rsidRPr="002F16C8">
        <w:rPr>
          <w:rFonts w:eastAsia="Calibri"/>
          <w:color w:val="000000" w:themeColor="text1"/>
          <w:sz w:val="22"/>
          <w:szCs w:val="22"/>
        </w:rPr>
        <w:t xml:space="preserve">from </w:t>
      </w:r>
      <w:r w:rsidR="00F6585E" w:rsidRPr="002F16C8">
        <w:rPr>
          <w:rFonts w:eastAsia="Calibri"/>
          <w:color w:val="000000" w:themeColor="text1"/>
          <w:sz w:val="22"/>
          <w:szCs w:val="22"/>
        </w:rPr>
        <w:t xml:space="preserve">beginning to end, </w:t>
      </w:r>
      <w:r w:rsidRPr="002F16C8">
        <w:rPr>
          <w:rFonts w:eastAsia="Calibri"/>
          <w:color w:val="000000" w:themeColor="text1"/>
          <w:sz w:val="22"/>
          <w:szCs w:val="22"/>
        </w:rPr>
        <w:t xml:space="preserve">in the linear </w:t>
      </w:r>
      <w:r w:rsidR="00F6585E" w:rsidRPr="002F16C8">
        <w:rPr>
          <w:rFonts w:eastAsia="Calibri"/>
          <w:color w:val="000000" w:themeColor="text1"/>
          <w:sz w:val="22"/>
          <w:szCs w:val="22"/>
        </w:rPr>
        <w:t>way intended</w:t>
      </w:r>
      <w:r w:rsidR="00B21376" w:rsidRPr="002F16C8">
        <w:rPr>
          <w:rFonts w:eastAsia="Calibri"/>
          <w:color w:val="000000" w:themeColor="text1"/>
          <w:sz w:val="22"/>
          <w:szCs w:val="22"/>
        </w:rPr>
        <w:t>,</w:t>
      </w:r>
      <w:r w:rsidR="00A01D54" w:rsidRPr="002F16C8">
        <w:rPr>
          <w:rFonts w:eastAsia="Calibri"/>
          <w:color w:val="000000" w:themeColor="text1"/>
          <w:sz w:val="22"/>
          <w:szCs w:val="22"/>
        </w:rPr>
        <w:t xml:space="preserve"> </w:t>
      </w:r>
      <w:r w:rsidR="00850096" w:rsidRPr="002F16C8">
        <w:rPr>
          <w:rFonts w:eastAsia="Calibri"/>
          <w:color w:val="000000" w:themeColor="text1"/>
          <w:sz w:val="22"/>
          <w:szCs w:val="22"/>
        </w:rPr>
        <w:t>69 (24</w:t>
      </w:r>
      <w:r w:rsidR="00054320" w:rsidRPr="002F16C8">
        <w:rPr>
          <w:rFonts w:eastAsia="Calibri"/>
          <w:color w:val="000000" w:themeColor="text1"/>
          <w:sz w:val="22"/>
          <w:szCs w:val="22"/>
        </w:rPr>
        <w:t>.1</w:t>
      </w:r>
      <w:r w:rsidR="00850096" w:rsidRPr="002F16C8">
        <w:rPr>
          <w:rFonts w:eastAsia="Calibri"/>
          <w:color w:val="000000" w:themeColor="text1"/>
          <w:sz w:val="22"/>
          <w:szCs w:val="22"/>
        </w:rPr>
        <w:t>%)</w:t>
      </w:r>
      <w:r w:rsidR="00A01D54" w:rsidRPr="002F16C8">
        <w:rPr>
          <w:rFonts w:eastAsia="Calibri"/>
          <w:color w:val="000000" w:themeColor="text1"/>
          <w:sz w:val="22"/>
          <w:szCs w:val="22"/>
        </w:rPr>
        <w:t xml:space="preserve"> stated they </w:t>
      </w:r>
      <w:r w:rsidR="00A7529D" w:rsidRPr="002F16C8">
        <w:rPr>
          <w:rFonts w:eastAsia="Calibri"/>
          <w:color w:val="000000" w:themeColor="text1"/>
          <w:sz w:val="22"/>
          <w:szCs w:val="22"/>
        </w:rPr>
        <w:t xml:space="preserve">completed the lesson plan in a </w:t>
      </w:r>
      <w:r w:rsidR="00A7529D" w:rsidRPr="002F16C8">
        <w:rPr>
          <w:rFonts w:eastAsia="Calibri"/>
          <w:color w:val="000000" w:themeColor="text1"/>
          <w:sz w:val="22"/>
          <w:szCs w:val="22"/>
        </w:rPr>
        <w:lastRenderedPageBreak/>
        <w:t>different order</w:t>
      </w:r>
      <w:r w:rsidR="00A01D54" w:rsidRPr="002F16C8">
        <w:rPr>
          <w:rFonts w:eastAsia="Calibri"/>
          <w:color w:val="000000" w:themeColor="text1"/>
          <w:sz w:val="22"/>
          <w:szCs w:val="22"/>
        </w:rPr>
        <w:t xml:space="preserve"> and </w:t>
      </w:r>
      <w:r w:rsidR="003C586B" w:rsidRPr="002F16C8">
        <w:rPr>
          <w:rFonts w:eastAsia="Calibri"/>
          <w:color w:val="000000" w:themeColor="text1"/>
          <w:sz w:val="22"/>
          <w:szCs w:val="22"/>
        </w:rPr>
        <w:t>49 (17</w:t>
      </w:r>
      <w:r w:rsidR="00F6585E" w:rsidRPr="002F16C8">
        <w:rPr>
          <w:rFonts w:eastAsia="Calibri"/>
          <w:color w:val="000000" w:themeColor="text1"/>
          <w:sz w:val="22"/>
          <w:szCs w:val="22"/>
        </w:rPr>
        <w:t>.1</w:t>
      </w:r>
      <w:r w:rsidR="003C586B" w:rsidRPr="002F16C8">
        <w:rPr>
          <w:rFonts w:eastAsia="Calibri"/>
          <w:color w:val="000000" w:themeColor="text1"/>
          <w:sz w:val="22"/>
          <w:szCs w:val="22"/>
        </w:rPr>
        <w:t>%)</w:t>
      </w:r>
      <w:r w:rsidR="00A01D54" w:rsidRPr="002F16C8">
        <w:rPr>
          <w:rFonts w:eastAsia="Calibri"/>
          <w:color w:val="000000" w:themeColor="text1"/>
          <w:sz w:val="22"/>
          <w:szCs w:val="22"/>
        </w:rPr>
        <w:t xml:space="preserve"> stated it depends. </w:t>
      </w:r>
      <w:r w:rsidR="0069560E" w:rsidRPr="002F16C8">
        <w:rPr>
          <w:rFonts w:eastAsia="Calibri"/>
          <w:color w:val="000000" w:themeColor="text1"/>
          <w:sz w:val="22"/>
          <w:szCs w:val="22"/>
        </w:rPr>
        <w:t>When asked to explain why they work</w:t>
      </w:r>
      <w:r w:rsidR="00086C66" w:rsidRPr="002F16C8">
        <w:rPr>
          <w:rFonts w:eastAsia="Calibri"/>
          <w:color w:val="000000" w:themeColor="text1"/>
          <w:sz w:val="22"/>
          <w:szCs w:val="22"/>
        </w:rPr>
        <w:t>ed</w:t>
      </w:r>
      <w:r w:rsidR="0069560E" w:rsidRPr="002F16C8">
        <w:rPr>
          <w:rFonts w:eastAsia="Calibri"/>
          <w:color w:val="000000" w:themeColor="text1"/>
          <w:sz w:val="22"/>
          <w:szCs w:val="22"/>
        </w:rPr>
        <w:t xml:space="preserve"> through the plan in </w:t>
      </w:r>
      <w:r w:rsidR="00CF6BD2" w:rsidRPr="002F16C8">
        <w:rPr>
          <w:rFonts w:eastAsia="Calibri"/>
          <w:color w:val="000000" w:themeColor="text1"/>
          <w:sz w:val="22"/>
          <w:szCs w:val="22"/>
        </w:rPr>
        <w:t xml:space="preserve">the </w:t>
      </w:r>
      <w:r w:rsidR="0069560E" w:rsidRPr="002F16C8">
        <w:rPr>
          <w:rFonts w:eastAsia="Calibri"/>
          <w:color w:val="000000" w:themeColor="text1"/>
          <w:sz w:val="22"/>
          <w:szCs w:val="22"/>
        </w:rPr>
        <w:t>way</w:t>
      </w:r>
      <w:r w:rsidR="00CF6BD2" w:rsidRPr="002F16C8">
        <w:rPr>
          <w:rFonts w:eastAsia="Calibri"/>
          <w:color w:val="000000" w:themeColor="text1"/>
          <w:sz w:val="22"/>
          <w:szCs w:val="22"/>
        </w:rPr>
        <w:t xml:space="preserve"> stated</w:t>
      </w:r>
      <w:r w:rsidR="00086C66" w:rsidRPr="002F16C8">
        <w:rPr>
          <w:rFonts w:eastAsia="Calibri"/>
          <w:color w:val="000000" w:themeColor="text1"/>
          <w:sz w:val="22"/>
          <w:szCs w:val="22"/>
        </w:rPr>
        <w:t>,</w:t>
      </w:r>
      <w:r w:rsidR="0069560E" w:rsidRPr="002F16C8">
        <w:rPr>
          <w:rFonts w:eastAsia="Calibri"/>
          <w:color w:val="000000" w:themeColor="text1"/>
          <w:sz w:val="22"/>
          <w:szCs w:val="22"/>
        </w:rPr>
        <w:t xml:space="preserve"> a variety of answers were given</w:t>
      </w:r>
      <w:r w:rsidR="00560EDD" w:rsidRPr="002F16C8">
        <w:rPr>
          <w:rFonts w:eastAsia="Calibri"/>
          <w:color w:val="000000" w:themeColor="text1"/>
          <w:sz w:val="22"/>
          <w:szCs w:val="22"/>
        </w:rPr>
        <w:t>, including</w:t>
      </w:r>
      <w:r w:rsidR="00150FB9" w:rsidRPr="002F16C8">
        <w:rPr>
          <w:rFonts w:eastAsia="Calibri"/>
          <w:color w:val="000000" w:themeColor="text1"/>
          <w:sz w:val="22"/>
          <w:szCs w:val="22"/>
        </w:rPr>
        <w:t>:</w:t>
      </w:r>
      <w:r w:rsidR="00560EDD" w:rsidRPr="002F16C8">
        <w:rPr>
          <w:rFonts w:eastAsia="Calibri"/>
          <w:color w:val="000000" w:themeColor="text1"/>
          <w:sz w:val="22"/>
          <w:szCs w:val="22"/>
        </w:rPr>
        <w:t xml:space="preserve"> </w:t>
      </w:r>
      <w:r w:rsidR="00E253EE" w:rsidRPr="002F16C8">
        <w:rPr>
          <w:rFonts w:eastAsia="Calibri"/>
          <w:color w:val="000000" w:themeColor="text1"/>
          <w:sz w:val="22"/>
          <w:szCs w:val="22"/>
        </w:rPr>
        <w:t>how told</w:t>
      </w:r>
      <w:r w:rsidR="00F26A07" w:rsidRPr="002F16C8">
        <w:rPr>
          <w:rFonts w:eastAsia="Calibri"/>
          <w:color w:val="000000" w:themeColor="text1"/>
          <w:sz w:val="22"/>
          <w:szCs w:val="22"/>
        </w:rPr>
        <w:t xml:space="preserve"> to</w:t>
      </w:r>
      <w:r w:rsidR="00E253EE" w:rsidRPr="002F16C8">
        <w:rPr>
          <w:rFonts w:eastAsia="Calibri"/>
          <w:color w:val="000000" w:themeColor="text1"/>
          <w:sz w:val="22"/>
          <w:szCs w:val="22"/>
        </w:rPr>
        <w:t>/</w:t>
      </w:r>
      <w:r w:rsidR="006D1A33" w:rsidRPr="002F16C8">
        <w:rPr>
          <w:rFonts w:eastAsia="Calibri"/>
          <w:color w:val="000000" w:themeColor="text1"/>
          <w:sz w:val="22"/>
          <w:szCs w:val="22"/>
        </w:rPr>
        <w:t xml:space="preserve">expected; </w:t>
      </w:r>
      <w:r w:rsidR="00560EDD" w:rsidRPr="002F16C8">
        <w:rPr>
          <w:rFonts w:eastAsia="Calibri"/>
          <w:color w:val="000000" w:themeColor="text1"/>
          <w:sz w:val="22"/>
          <w:szCs w:val="22"/>
        </w:rPr>
        <w:t xml:space="preserve">logical; easiest for me; </w:t>
      </w:r>
      <w:r w:rsidR="00B3123C" w:rsidRPr="002F16C8">
        <w:rPr>
          <w:rFonts w:eastAsia="Calibri"/>
          <w:color w:val="000000" w:themeColor="text1"/>
          <w:sz w:val="22"/>
          <w:szCs w:val="22"/>
        </w:rPr>
        <w:t>so</w:t>
      </w:r>
      <w:r w:rsidR="0069560E" w:rsidRPr="002F16C8">
        <w:rPr>
          <w:rFonts w:eastAsia="Calibri"/>
          <w:color w:val="000000" w:themeColor="text1"/>
          <w:sz w:val="22"/>
          <w:szCs w:val="22"/>
        </w:rPr>
        <w:t xml:space="preserve"> I have an understanding</w:t>
      </w:r>
      <w:r w:rsidR="00560EDD" w:rsidRPr="002F16C8">
        <w:rPr>
          <w:rFonts w:eastAsia="Calibri"/>
          <w:color w:val="000000" w:themeColor="text1"/>
          <w:sz w:val="22"/>
          <w:szCs w:val="22"/>
        </w:rPr>
        <w:t xml:space="preserve"> of what I am doing/confident; a</w:t>
      </w:r>
      <w:r w:rsidR="0069560E" w:rsidRPr="002F16C8">
        <w:rPr>
          <w:rFonts w:eastAsia="Calibri"/>
          <w:color w:val="000000" w:themeColor="text1"/>
          <w:sz w:val="22"/>
          <w:szCs w:val="22"/>
        </w:rPr>
        <w:t>llows organisation to be fluid and helps to ensure the pl</w:t>
      </w:r>
      <w:r w:rsidR="00560EDD" w:rsidRPr="002F16C8">
        <w:rPr>
          <w:rFonts w:eastAsia="Calibri"/>
          <w:color w:val="000000" w:themeColor="text1"/>
          <w:sz w:val="22"/>
          <w:szCs w:val="22"/>
        </w:rPr>
        <w:t>anning of an effective lesson; i</w:t>
      </w:r>
      <w:r w:rsidR="0069560E" w:rsidRPr="002F16C8">
        <w:rPr>
          <w:rFonts w:eastAsia="Calibri"/>
          <w:color w:val="000000" w:themeColor="text1"/>
          <w:sz w:val="22"/>
          <w:szCs w:val="22"/>
        </w:rPr>
        <w:t xml:space="preserve">t flows. </w:t>
      </w:r>
    </w:p>
    <w:p w14:paraId="6E5F840D" w14:textId="77777777" w:rsidR="008D4B35" w:rsidRDefault="00B5104F" w:rsidP="004B1325">
      <w:pPr>
        <w:spacing w:line="480" w:lineRule="auto"/>
        <w:ind w:right="-316" w:firstLine="360"/>
        <w:rPr>
          <w:rFonts w:eastAsia="Calibri"/>
          <w:color w:val="000000" w:themeColor="text1"/>
          <w:sz w:val="22"/>
          <w:szCs w:val="22"/>
        </w:rPr>
      </w:pPr>
      <w:r w:rsidRPr="002F16C8">
        <w:rPr>
          <w:rFonts w:eastAsia="Calibri"/>
          <w:color w:val="000000" w:themeColor="text1"/>
          <w:sz w:val="22"/>
          <w:szCs w:val="22"/>
        </w:rPr>
        <w:t>Most</w:t>
      </w:r>
      <w:r w:rsidR="001E218D" w:rsidRPr="002F16C8">
        <w:rPr>
          <w:rFonts w:eastAsia="Calibri"/>
          <w:color w:val="000000" w:themeColor="text1"/>
          <w:sz w:val="22"/>
          <w:szCs w:val="22"/>
        </w:rPr>
        <w:t xml:space="preserve"> t</w:t>
      </w:r>
      <w:r w:rsidR="0085034D" w:rsidRPr="002F16C8">
        <w:rPr>
          <w:rFonts w:eastAsia="Calibri"/>
          <w:color w:val="000000" w:themeColor="text1"/>
          <w:sz w:val="22"/>
          <w:szCs w:val="22"/>
        </w:rPr>
        <w:t>rainee</w:t>
      </w:r>
      <w:r w:rsidR="00B21376" w:rsidRPr="002F16C8">
        <w:rPr>
          <w:rFonts w:eastAsia="Calibri"/>
          <w:color w:val="000000" w:themeColor="text1"/>
          <w:sz w:val="22"/>
          <w:szCs w:val="22"/>
        </w:rPr>
        <w:t xml:space="preserve">s who completed the proforma in the order given </w:t>
      </w:r>
      <w:r w:rsidRPr="002F16C8">
        <w:rPr>
          <w:rFonts w:eastAsia="Calibri"/>
          <w:color w:val="000000" w:themeColor="text1"/>
          <w:sz w:val="22"/>
          <w:szCs w:val="22"/>
        </w:rPr>
        <w:t>did so because</w:t>
      </w:r>
      <w:r w:rsidR="00F6585E" w:rsidRPr="002F16C8">
        <w:rPr>
          <w:rFonts w:eastAsia="Calibri"/>
          <w:color w:val="000000" w:themeColor="text1"/>
          <w:sz w:val="22"/>
          <w:szCs w:val="22"/>
        </w:rPr>
        <w:t xml:space="preserve"> </w:t>
      </w:r>
      <w:r w:rsidRPr="002F16C8">
        <w:rPr>
          <w:rFonts w:eastAsia="Calibri"/>
          <w:color w:val="000000" w:themeColor="text1"/>
          <w:sz w:val="22"/>
          <w:szCs w:val="22"/>
        </w:rPr>
        <w:t>this is how they were taught</w:t>
      </w:r>
      <w:r w:rsidR="006B0319" w:rsidRPr="002F16C8">
        <w:rPr>
          <w:rFonts w:eastAsia="Calibri"/>
          <w:color w:val="000000" w:themeColor="text1"/>
          <w:sz w:val="22"/>
          <w:szCs w:val="22"/>
        </w:rPr>
        <w:t>/told</w:t>
      </w:r>
      <w:r w:rsidRPr="002F16C8">
        <w:rPr>
          <w:rFonts w:eastAsia="Calibri"/>
          <w:color w:val="000000" w:themeColor="text1"/>
          <w:sz w:val="22"/>
          <w:szCs w:val="22"/>
        </w:rPr>
        <w:t xml:space="preserve"> to do it, </w:t>
      </w:r>
      <w:r w:rsidR="00B157FB" w:rsidRPr="002F16C8">
        <w:rPr>
          <w:rFonts w:eastAsia="Calibri"/>
          <w:color w:val="000000" w:themeColor="text1"/>
          <w:sz w:val="22"/>
          <w:szCs w:val="22"/>
        </w:rPr>
        <w:t xml:space="preserve">but also because </w:t>
      </w:r>
      <w:r w:rsidR="00653684" w:rsidRPr="002F16C8">
        <w:rPr>
          <w:rFonts w:eastAsia="Calibri"/>
          <w:color w:val="000000" w:themeColor="text1"/>
          <w:sz w:val="22"/>
          <w:szCs w:val="22"/>
        </w:rPr>
        <w:t xml:space="preserve">they found </w:t>
      </w:r>
      <w:r w:rsidR="00B157FB" w:rsidRPr="002F16C8">
        <w:rPr>
          <w:rFonts w:eastAsia="Calibri"/>
          <w:color w:val="000000" w:themeColor="text1"/>
          <w:sz w:val="22"/>
          <w:szCs w:val="22"/>
        </w:rPr>
        <w:t xml:space="preserve">it works, </w:t>
      </w:r>
      <w:r w:rsidRPr="002F16C8">
        <w:rPr>
          <w:rFonts w:eastAsia="Calibri"/>
          <w:color w:val="000000" w:themeColor="text1"/>
          <w:sz w:val="22"/>
          <w:szCs w:val="22"/>
        </w:rPr>
        <w:t xml:space="preserve">e.g. </w:t>
      </w:r>
    </w:p>
    <w:p w14:paraId="3034B90A" w14:textId="77777777" w:rsidR="00AE6DDB" w:rsidRDefault="00B5104F" w:rsidP="00AE6DDB">
      <w:pPr>
        <w:spacing w:line="480" w:lineRule="auto"/>
        <w:ind w:right="-316" w:firstLine="360"/>
        <w:rPr>
          <w:rFonts w:eastAsia="Calibri"/>
          <w:color w:val="000000" w:themeColor="text1"/>
          <w:sz w:val="22"/>
          <w:szCs w:val="22"/>
        </w:rPr>
      </w:pPr>
      <w:r w:rsidRPr="002F16C8">
        <w:rPr>
          <w:rFonts w:eastAsia="Calibri"/>
          <w:color w:val="000000" w:themeColor="text1"/>
          <w:sz w:val="22"/>
          <w:szCs w:val="22"/>
        </w:rPr>
        <w:t>‘</w:t>
      </w:r>
      <w:proofErr w:type="gramStart"/>
      <w:r w:rsidRPr="002F16C8">
        <w:rPr>
          <w:rFonts w:eastAsia="Calibri"/>
          <w:i/>
          <w:color w:val="000000" w:themeColor="text1"/>
          <w:sz w:val="22"/>
          <w:szCs w:val="22"/>
        </w:rPr>
        <w:t>because</w:t>
      </w:r>
      <w:proofErr w:type="gramEnd"/>
      <w:r w:rsidRPr="002F16C8">
        <w:rPr>
          <w:rFonts w:eastAsia="Calibri"/>
          <w:i/>
          <w:color w:val="000000" w:themeColor="text1"/>
          <w:sz w:val="22"/>
          <w:szCs w:val="22"/>
        </w:rPr>
        <w:t xml:space="preserve"> this is the expectation by the university. Also, through experience it has worked well’</w:t>
      </w:r>
      <w:r w:rsidR="008D4B35">
        <w:rPr>
          <w:rFonts w:eastAsia="Calibri"/>
          <w:color w:val="000000" w:themeColor="text1"/>
          <w:sz w:val="22"/>
          <w:szCs w:val="22"/>
        </w:rPr>
        <w:t xml:space="preserve"> (231CP); </w:t>
      </w:r>
      <w:r w:rsidRPr="002F16C8">
        <w:rPr>
          <w:rFonts w:eastAsia="Calibri"/>
          <w:color w:val="000000" w:themeColor="text1"/>
          <w:sz w:val="22"/>
          <w:szCs w:val="22"/>
        </w:rPr>
        <w:t>‘</w:t>
      </w:r>
      <w:r w:rsidR="00B157FB" w:rsidRPr="002F16C8">
        <w:rPr>
          <w:rFonts w:eastAsia="Calibri"/>
          <w:i/>
          <w:color w:val="000000" w:themeColor="text1"/>
          <w:sz w:val="22"/>
          <w:szCs w:val="22"/>
        </w:rPr>
        <w:t>the structure means everything is covered. It</w:t>
      </w:r>
      <w:r w:rsidRPr="002F16C8">
        <w:rPr>
          <w:rFonts w:eastAsia="Calibri"/>
          <w:i/>
          <w:color w:val="000000" w:themeColor="text1"/>
          <w:sz w:val="22"/>
          <w:szCs w:val="22"/>
        </w:rPr>
        <w:t xml:space="preserve"> is logical, guidance received was comprehensive</w:t>
      </w:r>
      <w:r w:rsidR="004A032D" w:rsidRPr="002F16C8">
        <w:rPr>
          <w:rFonts w:eastAsia="Calibri"/>
          <w:color w:val="000000" w:themeColor="text1"/>
          <w:sz w:val="22"/>
          <w:szCs w:val="22"/>
        </w:rPr>
        <w:t>’ (92AU</w:t>
      </w:r>
      <w:r w:rsidRPr="002F16C8">
        <w:rPr>
          <w:rFonts w:eastAsia="Calibri"/>
          <w:color w:val="000000" w:themeColor="text1"/>
          <w:sz w:val="22"/>
          <w:szCs w:val="22"/>
        </w:rPr>
        <w:t>3); and ‘</w:t>
      </w:r>
      <w:r w:rsidRPr="002F16C8">
        <w:rPr>
          <w:rFonts w:eastAsia="Calibri"/>
          <w:i/>
          <w:color w:val="000000" w:themeColor="text1"/>
          <w:sz w:val="22"/>
          <w:szCs w:val="22"/>
        </w:rPr>
        <w:t xml:space="preserve">the plan allows </w:t>
      </w:r>
      <w:r w:rsidR="00653684" w:rsidRPr="002F16C8">
        <w:rPr>
          <w:rFonts w:eastAsia="Calibri"/>
          <w:i/>
          <w:color w:val="000000" w:themeColor="text1"/>
          <w:sz w:val="22"/>
          <w:szCs w:val="22"/>
        </w:rPr>
        <w:t>me</w:t>
      </w:r>
      <w:r w:rsidRPr="002F16C8">
        <w:rPr>
          <w:rFonts w:eastAsia="Calibri"/>
          <w:i/>
          <w:color w:val="000000" w:themeColor="text1"/>
          <w:sz w:val="22"/>
          <w:szCs w:val="22"/>
        </w:rPr>
        <w:t xml:space="preserve"> to be clear in </w:t>
      </w:r>
      <w:r w:rsidR="00653684" w:rsidRPr="002F16C8">
        <w:rPr>
          <w:rFonts w:eastAsia="Calibri"/>
          <w:i/>
          <w:color w:val="000000" w:themeColor="text1"/>
          <w:sz w:val="22"/>
          <w:szCs w:val="22"/>
        </w:rPr>
        <w:t>my head;</w:t>
      </w:r>
      <w:r w:rsidRPr="002F16C8">
        <w:rPr>
          <w:rFonts w:eastAsia="Calibri"/>
          <w:i/>
          <w:color w:val="000000" w:themeColor="text1"/>
          <w:sz w:val="22"/>
          <w:szCs w:val="22"/>
        </w:rPr>
        <w:t xml:space="preserve"> </w:t>
      </w:r>
      <w:r w:rsidR="00653684" w:rsidRPr="002F16C8">
        <w:rPr>
          <w:rFonts w:eastAsia="Calibri"/>
          <w:i/>
          <w:color w:val="000000" w:themeColor="text1"/>
          <w:sz w:val="22"/>
          <w:szCs w:val="22"/>
        </w:rPr>
        <w:t>it helps me in planning relevant activities in a structured way and helps me reflect</w:t>
      </w:r>
      <w:r w:rsidR="004A032D" w:rsidRPr="002F16C8">
        <w:rPr>
          <w:rFonts w:eastAsia="Calibri"/>
          <w:color w:val="000000" w:themeColor="text1"/>
          <w:sz w:val="22"/>
          <w:szCs w:val="22"/>
        </w:rPr>
        <w:t>’ (69AU</w:t>
      </w:r>
      <w:r w:rsidR="00653684" w:rsidRPr="002F16C8">
        <w:rPr>
          <w:rFonts w:eastAsia="Calibri"/>
          <w:color w:val="000000" w:themeColor="text1"/>
          <w:sz w:val="22"/>
          <w:szCs w:val="22"/>
        </w:rPr>
        <w:t>4)</w:t>
      </w:r>
      <w:r w:rsidRPr="002F16C8">
        <w:rPr>
          <w:rFonts w:eastAsia="Calibri"/>
          <w:color w:val="000000" w:themeColor="text1"/>
          <w:sz w:val="22"/>
          <w:szCs w:val="22"/>
        </w:rPr>
        <w:t xml:space="preserve">. </w:t>
      </w:r>
      <w:r w:rsidR="00150FB9" w:rsidRPr="002F16C8">
        <w:rPr>
          <w:rFonts w:eastAsia="Calibri"/>
          <w:color w:val="000000" w:themeColor="text1"/>
          <w:sz w:val="22"/>
          <w:szCs w:val="22"/>
        </w:rPr>
        <w:t>Other reasons included:</w:t>
      </w:r>
      <w:r w:rsidR="00F1680C" w:rsidRPr="002F16C8">
        <w:rPr>
          <w:rFonts w:eastAsia="Calibri"/>
          <w:color w:val="000000" w:themeColor="text1"/>
          <w:sz w:val="22"/>
          <w:szCs w:val="22"/>
        </w:rPr>
        <w:t xml:space="preserve"> ‘</w:t>
      </w:r>
      <w:r w:rsidR="00F1680C" w:rsidRPr="002F16C8">
        <w:rPr>
          <w:rFonts w:eastAsia="Calibri"/>
          <w:i/>
          <w:color w:val="000000" w:themeColor="text1"/>
          <w:sz w:val="22"/>
          <w:szCs w:val="22"/>
        </w:rPr>
        <w:t>because it makes sure I tick a box</w:t>
      </w:r>
      <w:r w:rsidR="00F1680C" w:rsidRPr="002F16C8">
        <w:rPr>
          <w:rFonts w:eastAsia="Calibri"/>
          <w:color w:val="000000" w:themeColor="text1"/>
          <w:sz w:val="22"/>
          <w:szCs w:val="22"/>
        </w:rPr>
        <w:t>’ (272CP);</w:t>
      </w:r>
      <w:r w:rsidRPr="002F16C8">
        <w:rPr>
          <w:rFonts w:eastAsia="Calibri"/>
          <w:color w:val="000000" w:themeColor="text1"/>
          <w:sz w:val="22"/>
          <w:szCs w:val="22"/>
        </w:rPr>
        <w:t xml:space="preserve"> </w:t>
      </w:r>
      <w:r w:rsidR="00F1680C" w:rsidRPr="002F16C8">
        <w:rPr>
          <w:rFonts w:eastAsia="Calibri"/>
          <w:color w:val="000000" w:themeColor="text1"/>
          <w:sz w:val="22"/>
          <w:szCs w:val="22"/>
        </w:rPr>
        <w:t xml:space="preserve">and </w:t>
      </w:r>
      <w:r w:rsidRPr="002F16C8">
        <w:rPr>
          <w:rFonts w:eastAsia="Calibri"/>
          <w:color w:val="000000" w:themeColor="text1"/>
          <w:sz w:val="22"/>
          <w:szCs w:val="22"/>
        </w:rPr>
        <w:t>‘</w:t>
      </w:r>
      <w:r w:rsidRPr="002F16C8">
        <w:rPr>
          <w:rFonts w:eastAsia="Calibri"/>
          <w:i/>
          <w:color w:val="000000" w:themeColor="text1"/>
          <w:sz w:val="22"/>
          <w:szCs w:val="22"/>
        </w:rPr>
        <w:t>we were not told we can deviate</w:t>
      </w:r>
      <w:r w:rsidR="004A032D" w:rsidRPr="002F16C8">
        <w:rPr>
          <w:rFonts w:eastAsia="Calibri"/>
          <w:color w:val="000000" w:themeColor="text1"/>
          <w:sz w:val="22"/>
          <w:szCs w:val="22"/>
        </w:rPr>
        <w:t>’ (160BU</w:t>
      </w:r>
      <w:r w:rsidRPr="002F16C8">
        <w:rPr>
          <w:rFonts w:eastAsia="Calibri"/>
          <w:color w:val="000000" w:themeColor="text1"/>
          <w:sz w:val="22"/>
          <w:szCs w:val="22"/>
        </w:rPr>
        <w:t>4)</w:t>
      </w:r>
      <w:r w:rsidR="00B21376" w:rsidRPr="002F16C8">
        <w:rPr>
          <w:rFonts w:eastAsia="Calibri"/>
          <w:color w:val="000000" w:themeColor="text1"/>
          <w:sz w:val="22"/>
          <w:szCs w:val="22"/>
        </w:rPr>
        <w:t>.</w:t>
      </w:r>
      <w:r w:rsidR="006D1A33" w:rsidRPr="002F16C8">
        <w:rPr>
          <w:rFonts w:eastAsia="Calibri"/>
          <w:color w:val="000000" w:themeColor="text1"/>
          <w:sz w:val="22"/>
          <w:szCs w:val="22"/>
        </w:rPr>
        <w:t xml:space="preserve"> </w:t>
      </w:r>
    </w:p>
    <w:p w14:paraId="44871979" w14:textId="77777777" w:rsidR="00AE6DDB" w:rsidRDefault="00560EDD" w:rsidP="00AE6DDB">
      <w:pPr>
        <w:spacing w:line="480" w:lineRule="auto"/>
        <w:ind w:right="-316" w:firstLine="360"/>
        <w:rPr>
          <w:rFonts w:eastAsia="Calibri"/>
          <w:color w:val="000000" w:themeColor="text1"/>
          <w:sz w:val="22"/>
          <w:szCs w:val="22"/>
        </w:rPr>
      </w:pPr>
      <w:proofErr w:type="gramStart"/>
      <w:r w:rsidRPr="002F16C8">
        <w:rPr>
          <w:rFonts w:eastAsia="Calibri"/>
          <w:color w:val="000000" w:themeColor="text1"/>
          <w:sz w:val="22"/>
          <w:szCs w:val="22"/>
        </w:rPr>
        <w:t xml:space="preserve">Various </w:t>
      </w:r>
      <w:r w:rsidR="00B21376" w:rsidRPr="002F16C8">
        <w:rPr>
          <w:rFonts w:eastAsia="Calibri"/>
          <w:color w:val="000000" w:themeColor="text1"/>
          <w:sz w:val="22"/>
          <w:szCs w:val="22"/>
        </w:rPr>
        <w:t>reason</w:t>
      </w:r>
      <w:r w:rsidRPr="002F16C8">
        <w:rPr>
          <w:rFonts w:eastAsia="Calibri"/>
          <w:color w:val="000000" w:themeColor="text1"/>
          <w:sz w:val="22"/>
          <w:szCs w:val="22"/>
        </w:rPr>
        <w:t xml:space="preserve">s were given by those </w:t>
      </w:r>
      <w:r w:rsidR="0085034D" w:rsidRPr="002F16C8">
        <w:rPr>
          <w:rFonts w:eastAsia="Calibri"/>
          <w:color w:val="000000" w:themeColor="text1"/>
          <w:sz w:val="22"/>
          <w:szCs w:val="22"/>
        </w:rPr>
        <w:t>trainee</w:t>
      </w:r>
      <w:r w:rsidRPr="002F16C8">
        <w:rPr>
          <w:rFonts w:eastAsia="Calibri"/>
          <w:color w:val="000000" w:themeColor="text1"/>
          <w:sz w:val="22"/>
          <w:szCs w:val="22"/>
        </w:rPr>
        <w:t xml:space="preserve">s who </w:t>
      </w:r>
      <w:r w:rsidR="003C586B" w:rsidRPr="002F16C8">
        <w:rPr>
          <w:rFonts w:eastAsia="Calibri"/>
          <w:color w:val="000000" w:themeColor="text1"/>
          <w:sz w:val="22"/>
          <w:szCs w:val="22"/>
        </w:rPr>
        <w:t>complete</w:t>
      </w:r>
      <w:r w:rsidR="00B21376" w:rsidRPr="002F16C8">
        <w:rPr>
          <w:rFonts w:eastAsia="Calibri"/>
          <w:color w:val="000000" w:themeColor="text1"/>
          <w:sz w:val="22"/>
          <w:szCs w:val="22"/>
        </w:rPr>
        <w:t>d</w:t>
      </w:r>
      <w:r w:rsidR="003C586B" w:rsidRPr="002F16C8">
        <w:rPr>
          <w:rFonts w:eastAsia="Calibri"/>
          <w:color w:val="000000" w:themeColor="text1"/>
          <w:sz w:val="22"/>
          <w:szCs w:val="22"/>
        </w:rPr>
        <w:t xml:space="preserve"> the proforma in a </w:t>
      </w:r>
      <w:r w:rsidR="00B21376" w:rsidRPr="002F16C8">
        <w:rPr>
          <w:rFonts w:eastAsia="Calibri"/>
          <w:color w:val="000000" w:themeColor="text1"/>
          <w:sz w:val="22"/>
          <w:szCs w:val="22"/>
        </w:rPr>
        <w:t>different order</w:t>
      </w:r>
      <w:r w:rsidR="00F8382F" w:rsidRPr="002F16C8">
        <w:rPr>
          <w:rFonts w:eastAsia="Calibri"/>
          <w:color w:val="000000" w:themeColor="text1"/>
          <w:sz w:val="22"/>
          <w:szCs w:val="22"/>
        </w:rPr>
        <w:t>,</w:t>
      </w:r>
      <w:r w:rsidRPr="002F16C8">
        <w:rPr>
          <w:rFonts w:eastAsia="Calibri"/>
          <w:color w:val="000000" w:themeColor="text1"/>
          <w:sz w:val="22"/>
          <w:szCs w:val="22"/>
        </w:rPr>
        <w:t xml:space="preserve"> </w:t>
      </w:r>
      <w:r w:rsidR="001F7551" w:rsidRPr="002F16C8">
        <w:rPr>
          <w:rFonts w:eastAsia="Calibri"/>
          <w:color w:val="000000" w:themeColor="text1"/>
          <w:sz w:val="22"/>
          <w:szCs w:val="22"/>
        </w:rPr>
        <w:t>e.g</w:t>
      </w:r>
      <w:proofErr w:type="gramEnd"/>
      <w:r w:rsidR="001F7551" w:rsidRPr="002F16C8">
        <w:rPr>
          <w:rFonts w:eastAsia="Calibri"/>
          <w:color w:val="000000" w:themeColor="text1"/>
          <w:sz w:val="22"/>
          <w:szCs w:val="22"/>
        </w:rPr>
        <w:t xml:space="preserve">. </w:t>
      </w:r>
    </w:p>
    <w:p w14:paraId="5A9B6CA5" w14:textId="7F2CBD40" w:rsidR="003C586B" w:rsidRPr="002F16C8" w:rsidRDefault="00560EDD" w:rsidP="00AE6DDB">
      <w:pPr>
        <w:spacing w:line="480" w:lineRule="auto"/>
        <w:ind w:right="-316" w:firstLine="360"/>
        <w:rPr>
          <w:rFonts w:eastAsia="Calibri"/>
          <w:color w:val="000000" w:themeColor="text1"/>
          <w:sz w:val="22"/>
          <w:szCs w:val="22"/>
        </w:rPr>
      </w:pPr>
      <w:r w:rsidRPr="002F16C8">
        <w:rPr>
          <w:rFonts w:eastAsia="Calibri"/>
          <w:color w:val="000000" w:themeColor="text1"/>
          <w:sz w:val="22"/>
          <w:szCs w:val="22"/>
        </w:rPr>
        <w:t>‘</w:t>
      </w:r>
      <w:proofErr w:type="gramStart"/>
      <w:r w:rsidRPr="002F16C8">
        <w:rPr>
          <w:rFonts w:eastAsia="Calibri"/>
          <w:i/>
          <w:color w:val="000000" w:themeColor="text1"/>
          <w:sz w:val="22"/>
          <w:szCs w:val="22"/>
        </w:rPr>
        <w:t>it</w:t>
      </w:r>
      <w:proofErr w:type="gramEnd"/>
      <w:r w:rsidRPr="002F16C8">
        <w:rPr>
          <w:rFonts w:eastAsia="Calibri"/>
          <w:i/>
          <w:color w:val="000000" w:themeColor="text1"/>
          <w:sz w:val="22"/>
          <w:szCs w:val="22"/>
        </w:rPr>
        <w:t xml:space="preserve"> made me feel very constricted and did not help me as much as I hoped, the way I approached my lessons</w:t>
      </w:r>
      <w:r w:rsidR="003C586B" w:rsidRPr="002F16C8">
        <w:rPr>
          <w:rFonts w:eastAsia="Calibri"/>
          <w:i/>
          <w:color w:val="000000" w:themeColor="text1"/>
          <w:sz w:val="22"/>
          <w:szCs w:val="22"/>
        </w:rPr>
        <w:t>…</w:t>
      </w:r>
      <w:r w:rsidRPr="002F16C8">
        <w:rPr>
          <w:rFonts w:eastAsia="Calibri"/>
          <w:i/>
          <w:color w:val="000000" w:themeColor="text1"/>
          <w:sz w:val="22"/>
          <w:szCs w:val="22"/>
        </w:rPr>
        <w:t>My thoughts are spread out so I did not like the linear format</w:t>
      </w:r>
      <w:r w:rsidRPr="002F16C8">
        <w:rPr>
          <w:rFonts w:eastAsia="Calibri"/>
          <w:color w:val="000000" w:themeColor="text1"/>
          <w:sz w:val="22"/>
          <w:szCs w:val="22"/>
        </w:rPr>
        <w:t>’ (</w:t>
      </w:r>
      <w:r w:rsidR="003C586B" w:rsidRPr="002F16C8">
        <w:rPr>
          <w:rFonts w:eastAsia="Calibri"/>
          <w:color w:val="000000" w:themeColor="text1"/>
          <w:sz w:val="22"/>
          <w:szCs w:val="22"/>
        </w:rPr>
        <w:t>11AP</w:t>
      </w:r>
      <w:r w:rsidRPr="002F16C8">
        <w:rPr>
          <w:rFonts w:eastAsia="Calibri"/>
          <w:color w:val="000000" w:themeColor="text1"/>
          <w:sz w:val="22"/>
          <w:szCs w:val="22"/>
        </w:rPr>
        <w:t xml:space="preserve">); </w:t>
      </w:r>
      <w:r w:rsidR="003C586B" w:rsidRPr="002F16C8">
        <w:rPr>
          <w:rFonts w:eastAsia="Calibri"/>
          <w:color w:val="000000" w:themeColor="text1"/>
          <w:sz w:val="22"/>
          <w:szCs w:val="22"/>
        </w:rPr>
        <w:t>‘</w:t>
      </w:r>
      <w:r w:rsidR="003C586B" w:rsidRPr="002F16C8">
        <w:rPr>
          <w:rFonts w:eastAsia="Calibri"/>
          <w:i/>
          <w:color w:val="000000" w:themeColor="text1"/>
          <w:sz w:val="22"/>
          <w:szCs w:val="22"/>
        </w:rPr>
        <w:t>found it difficult to plan lesson to fit objectives and didn’t really relate to these, they were just there. I was more engaged with the learning objectives if I planned the lesson first</w:t>
      </w:r>
      <w:r w:rsidR="003C586B" w:rsidRPr="002F16C8">
        <w:rPr>
          <w:rFonts w:eastAsia="Calibri"/>
          <w:color w:val="000000" w:themeColor="text1"/>
          <w:sz w:val="22"/>
          <w:szCs w:val="22"/>
        </w:rPr>
        <w:t>’ (</w:t>
      </w:r>
      <w:r w:rsidR="00EE5E7D" w:rsidRPr="002F16C8">
        <w:rPr>
          <w:rFonts w:eastAsia="Calibri"/>
          <w:color w:val="000000" w:themeColor="text1"/>
          <w:sz w:val="22"/>
          <w:szCs w:val="22"/>
        </w:rPr>
        <w:t>219CP</w:t>
      </w:r>
      <w:r w:rsidR="003C586B" w:rsidRPr="002F16C8">
        <w:rPr>
          <w:rFonts w:eastAsia="Calibri"/>
          <w:color w:val="000000" w:themeColor="text1"/>
          <w:sz w:val="22"/>
          <w:szCs w:val="22"/>
        </w:rPr>
        <w:t>)</w:t>
      </w:r>
      <w:r w:rsidR="00653684" w:rsidRPr="002F16C8">
        <w:rPr>
          <w:rFonts w:eastAsia="Calibri"/>
          <w:color w:val="000000" w:themeColor="text1"/>
          <w:sz w:val="22"/>
          <w:szCs w:val="22"/>
        </w:rPr>
        <w:t>;</w:t>
      </w:r>
      <w:r w:rsidR="003C586B" w:rsidRPr="002F16C8">
        <w:rPr>
          <w:rFonts w:eastAsia="Calibri"/>
          <w:color w:val="000000" w:themeColor="text1"/>
          <w:sz w:val="22"/>
          <w:szCs w:val="22"/>
        </w:rPr>
        <w:t xml:space="preserve"> </w:t>
      </w:r>
      <w:r w:rsidR="0069560E" w:rsidRPr="002F16C8">
        <w:rPr>
          <w:rFonts w:eastAsia="Calibri"/>
          <w:color w:val="000000" w:themeColor="text1"/>
          <w:sz w:val="22"/>
          <w:szCs w:val="22"/>
        </w:rPr>
        <w:t>‘</w:t>
      </w:r>
      <w:r w:rsidR="0069560E" w:rsidRPr="002F16C8">
        <w:rPr>
          <w:rFonts w:eastAsia="Calibri"/>
          <w:i/>
          <w:color w:val="000000" w:themeColor="text1"/>
          <w:sz w:val="22"/>
          <w:szCs w:val="22"/>
        </w:rPr>
        <w:t>easiest to do and quicker to complete</w:t>
      </w:r>
      <w:r w:rsidR="0069560E" w:rsidRPr="002F16C8">
        <w:rPr>
          <w:rFonts w:eastAsia="Calibri"/>
          <w:color w:val="000000" w:themeColor="text1"/>
          <w:sz w:val="22"/>
          <w:szCs w:val="22"/>
        </w:rPr>
        <w:t>’ (</w:t>
      </w:r>
      <w:r w:rsidR="00F80206" w:rsidRPr="002F16C8">
        <w:rPr>
          <w:rFonts w:eastAsia="Calibri"/>
          <w:color w:val="000000" w:themeColor="text1"/>
          <w:sz w:val="22"/>
          <w:szCs w:val="22"/>
        </w:rPr>
        <w:t>2</w:t>
      </w:r>
      <w:r w:rsidR="003C586B" w:rsidRPr="002F16C8">
        <w:rPr>
          <w:rFonts w:eastAsia="Calibri"/>
          <w:color w:val="000000" w:themeColor="text1"/>
          <w:sz w:val="22"/>
          <w:szCs w:val="22"/>
        </w:rPr>
        <w:t>36CP</w:t>
      </w:r>
      <w:r w:rsidR="0069560E" w:rsidRPr="002F16C8">
        <w:rPr>
          <w:rFonts w:eastAsia="Calibri"/>
          <w:color w:val="000000" w:themeColor="text1"/>
          <w:sz w:val="22"/>
          <w:szCs w:val="22"/>
        </w:rPr>
        <w:t>); ‘</w:t>
      </w:r>
      <w:r w:rsidR="0069560E" w:rsidRPr="002F16C8">
        <w:rPr>
          <w:rFonts w:eastAsia="Calibri"/>
          <w:i/>
          <w:color w:val="000000" w:themeColor="text1"/>
          <w:sz w:val="22"/>
          <w:szCs w:val="22"/>
        </w:rPr>
        <w:t>most effective</w:t>
      </w:r>
      <w:r w:rsidR="0069560E" w:rsidRPr="002F16C8">
        <w:rPr>
          <w:rFonts w:eastAsia="Calibri"/>
          <w:color w:val="000000" w:themeColor="text1"/>
          <w:sz w:val="22"/>
          <w:szCs w:val="22"/>
        </w:rPr>
        <w:t>’ (</w:t>
      </w:r>
      <w:r w:rsidR="00EE5E7D" w:rsidRPr="002F16C8">
        <w:rPr>
          <w:rFonts w:eastAsia="Calibri"/>
          <w:color w:val="000000" w:themeColor="text1"/>
          <w:sz w:val="22"/>
          <w:szCs w:val="22"/>
        </w:rPr>
        <w:t>157B</w:t>
      </w:r>
      <w:r w:rsidR="004A032D" w:rsidRPr="002F16C8">
        <w:rPr>
          <w:rFonts w:eastAsia="Calibri"/>
          <w:color w:val="000000" w:themeColor="text1"/>
          <w:sz w:val="22"/>
          <w:szCs w:val="22"/>
        </w:rPr>
        <w:t>U</w:t>
      </w:r>
      <w:r w:rsidR="00F80206" w:rsidRPr="002F16C8">
        <w:rPr>
          <w:rFonts w:eastAsia="Calibri"/>
          <w:color w:val="000000" w:themeColor="text1"/>
          <w:sz w:val="22"/>
          <w:szCs w:val="22"/>
        </w:rPr>
        <w:t>3</w:t>
      </w:r>
      <w:r w:rsidR="0069560E" w:rsidRPr="002F16C8">
        <w:rPr>
          <w:rFonts w:eastAsia="Calibri"/>
          <w:color w:val="000000" w:themeColor="text1"/>
          <w:sz w:val="22"/>
          <w:szCs w:val="22"/>
        </w:rPr>
        <w:t xml:space="preserve">); </w:t>
      </w:r>
      <w:r w:rsidR="003C586B" w:rsidRPr="002F16C8">
        <w:rPr>
          <w:rFonts w:eastAsia="Calibri"/>
          <w:color w:val="000000" w:themeColor="text1"/>
          <w:sz w:val="22"/>
          <w:szCs w:val="22"/>
        </w:rPr>
        <w:t>‘</w:t>
      </w:r>
      <w:r w:rsidR="003C586B" w:rsidRPr="002F16C8">
        <w:rPr>
          <w:rFonts w:eastAsia="Calibri"/>
          <w:i/>
          <w:color w:val="000000" w:themeColor="text1"/>
          <w:sz w:val="22"/>
          <w:szCs w:val="22"/>
        </w:rPr>
        <w:t>everyone does it differently, this is just how I prefer to do it</w:t>
      </w:r>
      <w:r w:rsidR="003C586B" w:rsidRPr="002F16C8">
        <w:rPr>
          <w:rFonts w:eastAsia="Calibri"/>
          <w:color w:val="000000" w:themeColor="text1"/>
          <w:sz w:val="22"/>
          <w:szCs w:val="22"/>
        </w:rPr>
        <w:t>’ (</w:t>
      </w:r>
      <w:r w:rsidR="00F80206" w:rsidRPr="002F16C8">
        <w:rPr>
          <w:rFonts w:eastAsia="Calibri"/>
          <w:color w:val="000000" w:themeColor="text1"/>
          <w:sz w:val="22"/>
          <w:szCs w:val="22"/>
        </w:rPr>
        <w:t>20</w:t>
      </w:r>
      <w:r w:rsidR="003C586B" w:rsidRPr="002F16C8">
        <w:rPr>
          <w:rFonts w:eastAsia="Calibri"/>
          <w:color w:val="000000" w:themeColor="text1"/>
          <w:sz w:val="22"/>
          <w:szCs w:val="22"/>
        </w:rPr>
        <w:t>3C</w:t>
      </w:r>
      <w:r w:rsidR="00EE5E7D" w:rsidRPr="002F16C8">
        <w:rPr>
          <w:rFonts w:eastAsia="Calibri"/>
          <w:color w:val="000000" w:themeColor="text1"/>
          <w:sz w:val="22"/>
          <w:szCs w:val="22"/>
        </w:rPr>
        <w:t>P</w:t>
      </w:r>
      <w:r w:rsidR="003C586B" w:rsidRPr="002F16C8">
        <w:rPr>
          <w:rFonts w:eastAsia="Calibri"/>
          <w:color w:val="000000" w:themeColor="text1"/>
          <w:sz w:val="22"/>
          <w:szCs w:val="22"/>
        </w:rPr>
        <w:t xml:space="preserve">); </w:t>
      </w:r>
      <w:r w:rsidR="0069560E" w:rsidRPr="002F16C8">
        <w:rPr>
          <w:rFonts w:eastAsia="Calibri"/>
          <w:color w:val="000000" w:themeColor="text1"/>
          <w:sz w:val="22"/>
          <w:szCs w:val="22"/>
        </w:rPr>
        <w:t>‘</w:t>
      </w:r>
      <w:r w:rsidR="0069560E" w:rsidRPr="002F16C8">
        <w:rPr>
          <w:rFonts w:eastAsia="Calibri"/>
          <w:i/>
          <w:color w:val="000000" w:themeColor="text1"/>
          <w:sz w:val="22"/>
          <w:szCs w:val="22"/>
        </w:rPr>
        <w:t>feel as though I already know what I am going to do, so can get it down first</w:t>
      </w:r>
      <w:r w:rsidR="0069560E" w:rsidRPr="002F16C8">
        <w:rPr>
          <w:rFonts w:eastAsia="Calibri"/>
          <w:color w:val="000000" w:themeColor="text1"/>
          <w:sz w:val="22"/>
          <w:szCs w:val="22"/>
        </w:rPr>
        <w:t>’ (</w:t>
      </w:r>
      <w:r w:rsidR="003C586B" w:rsidRPr="002F16C8">
        <w:rPr>
          <w:rFonts w:eastAsia="Calibri"/>
          <w:color w:val="000000" w:themeColor="text1"/>
          <w:sz w:val="22"/>
          <w:szCs w:val="22"/>
        </w:rPr>
        <w:t>2</w:t>
      </w:r>
      <w:r w:rsidR="00EE5E7D" w:rsidRPr="002F16C8">
        <w:rPr>
          <w:rFonts w:eastAsia="Calibri"/>
          <w:color w:val="000000" w:themeColor="text1"/>
          <w:sz w:val="22"/>
          <w:szCs w:val="22"/>
        </w:rPr>
        <w:t>14</w:t>
      </w:r>
      <w:r w:rsidR="00F80206" w:rsidRPr="002F16C8">
        <w:rPr>
          <w:rFonts w:eastAsia="Calibri"/>
          <w:color w:val="000000" w:themeColor="text1"/>
          <w:sz w:val="22"/>
          <w:szCs w:val="22"/>
        </w:rPr>
        <w:t>C</w:t>
      </w:r>
      <w:r w:rsidR="004A032D" w:rsidRPr="002F16C8">
        <w:rPr>
          <w:rFonts w:eastAsia="Calibri"/>
          <w:color w:val="000000" w:themeColor="text1"/>
          <w:sz w:val="22"/>
          <w:szCs w:val="22"/>
        </w:rPr>
        <w:t>U</w:t>
      </w:r>
      <w:r w:rsidR="00F80206" w:rsidRPr="002F16C8">
        <w:rPr>
          <w:rFonts w:eastAsia="Calibri"/>
          <w:color w:val="000000" w:themeColor="text1"/>
          <w:sz w:val="22"/>
          <w:szCs w:val="22"/>
        </w:rPr>
        <w:t>3</w:t>
      </w:r>
      <w:r w:rsidR="0069560E" w:rsidRPr="002F16C8">
        <w:rPr>
          <w:rFonts w:eastAsia="Calibri"/>
          <w:color w:val="000000" w:themeColor="text1"/>
          <w:sz w:val="22"/>
          <w:szCs w:val="22"/>
        </w:rPr>
        <w:t>)</w:t>
      </w:r>
      <w:r w:rsidR="003C586B" w:rsidRPr="002F16C8">
        <w:rPr>
          <w:rFonts w:eastAsia="Calibri"/>
          <w:color w:val="000000" w:themeColor="text1"/>
          <w:sz w:val="22"/>
          <w:szCs w:val="22"/>
        </w:rPr>
        <w:t>.</w:t>
      </w:r>
      <w:r w:rsidR="00B157FB" w:rsidRPr="002F16C8">
        <w:rPr>
          <w:rFonts w:eastAsia="Calibri"/>
          <w:color w:val="000000" w:themeColor="text1"/>
          <w:sz w:val="22"/>
          <w:szCs w:val="22"/>
        </w:rPr>
        <w:t xml:space="preserve"> For those trainee</w:t>
      </w:r>
      <w:r w:rsidR="00B5104F" w:rsidRPr="002F16C8">
        <w:rPr>
          <w:rFonts w:eastAsia="Calibri"/>
          <w:color w:val="000000" w:themeColor="text1"/>
          <w:sz w:val="22"/>
          <w:szCs w:val="22"/>
        </w:rPr>
        <w:t xml:space="preserve">s who stated it depends, </w:t>
      </w:r>
      <w:r w:rsidR="00B157FB" w:rsidRPr="002F16C8">
        <w:rPr>
          <w:rFonts w:eastAsia="Calibri"/>
          <w:color w:val="000000" w:themeColor="text1"/>
          <w:sz w:val="22"/>
          <w:szCs w:val="22"/>
        </w:rPr>
        <w:t>‘</w:t>
      </w:r>
      <w:r w:rsidR="00B157FB" w:rsidRPr="002F16C8">
        <w:rPr>
          <w:rFonts w:eastAsia="Calibri"/>
          <w:i/>
          <w:color w:val="000000" w:themeColor="text1"/>
          <w:sz w:val="22"/>
          <w:szCs w:val="22"/>
        </w:rPr>
        <w:t>I plan differently each time</w:t>
      </w:r>
      <w:r w:rsidR="00B157FB" w:rsidRPr="002F16C8">
        <w:rPr>
          <w:rFonts w:eastAsia="Calibri"/>
          <w:color w:val="000000" w:themeColor="text1"/>
          <w:sz w:val="22"/>
          <w:szCs w:val="22"/>
        </w:rPr>
        <w:t>’ (27A</w:t>
      </w:r>
      <w:r w:rsidR="004A032D" w:rsidRPr="002F16C8">
        <w:rPr>
          <w:rFonts w:eastAsia="Calibri"/>
          <w:color w:val="000000" w:themeColor="text1"/>
          <w:sz w:val="22"/>
          <w:szCs w:val="22"/>
        </w:rPr>
        <w:t>U</w:t>
      </w:r>
      <w:r w:rsidR="00B157FB" w:rsidRPr="002F16C8">
        <w:rPr>
          <w:rFonts w:eastAsia="Calibri"/>
          <w:color w:val="000000" w:themeColor="text1"/>
          <w:sz w:val="22"/>
          <w:szCs w:val="22"/>
        </w:rPr>
        <w:t xml:space="preserve">4); </w:t>
      </w:r>
      <w:r w:rsidR="00B5104F" w:rsidRPr="002F16C8">
        <w:rPr>
          <w:rFonts w:eastAsia="Calibri"/>
          <w:color w:val="000000" w:themeColor="text1"/>
          <w:sz w:val="22"/>
          <w:szCs w:val="22"/>
        </w:rPr>
        <w:t>‘</w:t>
      </w:r>
      <w:proofErr w:type="gramStart"/>
      <w:r w:rsidR="00B157FB" w:rsidRPr="002F16C8">
        <w:rPr>
          <w:rFonts w:eastAsia="Calibri"/>
          <w:i/>
          <w:color w:val="000000" w:themeColor="text1"/>
          <w:sz w:val="22"/>
          <w:szCs w:val="22"/>
        </w:rPr>
        <w:t>My</w:t>
      </w:r>
      <w:proofErr w:type="gramEnd"/>
      <w:r w:rsidR="00B157FB" w:rsidRPr="002F16C8">
        <w:rPr>
          <w:rFonts w:eastAsia="Calibri"/>
          <w:i/>
          <w:color w:val="000000" w:themeColor="text1"/>
          <w:sz w:val="22"/>
          <w:szCs w:val="22"/>
        </w:rPr>
        <w:t xml:space="preserve"> thought process. </w:t>
      </w:r>
      <w:r w:rsidR="00B5104F" w:rsidRPr="002F16C8">
        <w:rPr>
          <w:rFonts w:eastAsia="Calibri"/>
          <w:i/>
          <w:color w:val="000000" w:themeColor="text1"/>
          <w:sz w:val="22"/>
          <w:szCs w:val="22"/>
        </w:rPr>
        <w:t>I guess each lesson is unique so I have no set structure</w:t>
      </w:r>
      <w:r w:rsidR="00B157FB" w:rsidRPr="002F16C8">
        <w:rPr>
          <w:rFonts w:eastAsia="Calibri"/>
          <w:color w:val="000000" w:themeColor="text1"/>
          <w:sz w:val="22"/>
          <w:szCs w:val="22"/>
        </w:rPr>
        <w:t>’ (5AP).</w:t>
      </w:r>
    </w:p>
    <w:p w14:paraId="69A3168D" w14:textId="77777777" w:rsidR="00AE6DDB" w:rsidRDefault="00B21376" w:rsidP="004B1325">
      <w:pPr>
        <w:spacing w:line="480" w:lineRule="auto"/>
        <w:ind w:right="-316" w:firstLine="360"/>
        <w:rPr>
          <w:rFonts w:eastAsia="Calibri"/>
          <w:color w:val="000000" w:themeColor="text1"/>
          <w:sz w:val="22"/>
          <w:szCs w:val="22"/>
        </w:rPr>
      </w:pPr>
      <w:r w:rsidRPr="002F16C8">
        <w:rPr>
          <w:rFonts w:eastAsia="Calibri"/>
          <w:color w:val="000000" w:themeColor="text1"/>
          <w:sz w:val="22"/>
          <w:szCs w:val="22"/>
        </w:rPr>
        <w:t>Although 133 (</w:t>
      </w:r>
      <w:r w:rsidR="007B7A32" w:rsidRPr="002F16C8">
        <w:rPr>
          <w:rFonts w:eastAsia="Calibri"/>
          <w:color w:val="000000" w:themeColor="text1"/>
          <w:sz w:val="22"/>
          <w:szCs w:val="22"/>
        </w:rPr>
        <w:t>49.4</w:t>
      </w:r>
      <w:r w:rsidRPr="002F16C8">
        <w:rPr>
          <w:rFonts w:eastAsia="Calibri"/>
          <w:color w:val="000000" w:themeColor="text1"/>
          <w:sz w:val="22"/>
          <w:szCs w:val="22"/>
        </w:rPr>
        <w:t xml:space="preserve">%) </w:t>
      </w:r>
      <w:r w:rsidR="006D1A33" w:rsidRPr="002F16C8">
        <w:rPr>
          <w:rFonts w:eastAsia="Calibri"/>
          <w:color w:val="000000" w:themeColor="text1"/>
          <w:sz w:val="22"/>
          <w:szCs w:val="22"/>
        </w:rPr>
        <w:t xml:space="preserve">trainees </w:t>
      </w:r>
      <w:r w:rsidRPr="002F16C8">
        <w:rPr>
          <w:rFonts w:eastAsia="Calibri"/>
          <w:color w:val="000000" w:themeColor="text1"/>
          <w:sz w:val="22"/>
          <w:szCs w:val="22"/>
        </w:rPr>
        <w:t xml:space="preserve">stated they started </w:t>
      </w:r>
      <w:r w:rsidR="001A3B8A" w:rsidRPr="002F16C8">
        <w:rPr>
          <w:rFonts w:eastAsia="Calibri"/>
          <w:color w:val="000000" w:themeColor="text1"/>
          <w:sz w:val="22"/>
          <w:szCs w:val="22"/>
        </w:rPr>
        <w:t xml:space="preserve">planning </w:t>
      </w:r>
      <w:r w:rsidRPr="002F16C8">
        <w:rPr>
          <w:rFonts w:eastAsia="Calibri"/>
          <w:color w:val="000000" w:themeColor="text1"/>
          <w:sz w:val="22"/>
          <w:szCs w:val="22"/>
        </w:rPr>
        <w:t>with the objectives, 136 (</w:t>
      </w:r>
      <w:r w:rsidR="007B7A32" w:rsidRPr="002F16C8">
        <w:rPr>
          <w:rFonts w:eastAsia="Calibri"/>
          <w:color w:val="000000" w:themeColor="text1"/>
          <w:sz w:val="22"/>
          <w:szCs w:val="22"/>
        </w:rPr>
        <w:t>50.6</w:t>
      </w:r>
      <w:r w:rsidRPr="002F16C8">
        <w:rPr>
          <w:rFonts w:eastAsia="Calibri"/>
          <w:color w:val="000000" w:themeColor="text1"/>
          <w:sz w:val="22"/>
          <w:szCs w:val="22"/>
        </w:rPr>
        <w:t xml:space="preserve">%) </w:t>
      </w:r>
      <w:r w:rsidR="002A6535" w:rsidRPr="002F16C8">
        <w:rPr>
          <w:rFonts w:eastAsia="Calibri"/>
          <w:color w:val="000000" w:themeColor="text1"/>
          <w:sz w:val="22"/>
          <w:szCs w:val="22"/>
        </w:rPr>
        <w:t>identified</w:t>
      </w:r>
      <w:r w:rsidRPr="002F16C8">
        <w:rPr>
          <w:rFonts w:eastAsia="Calibri"/>
          <w:color w:val="000000" w:themeColor="text1"/>
          <w:sz w:val="22"/>
          <w:szCs w:val="22"/>
        </w:rPr>
        <w:t xml:space="preserve"> a number of different </w:t>
      </w:r>
      <w:r w:rsidR="007B7A32" w:rsidRPr="002F16C8">
        <w:rPr>
          <w:rFonts w:eastAsia="Calibri"/>
          <w:color w:val="000000" w:themeColor="text1"/>
          <w:sz w:val="22"/>
          <w:szCs w:val="22"/>
        </w:rPr>
        <w:t xml:space="preserve">starting points </w:t>
      </w:r>
      <w:r w:rsidR="002A6535" w:rsidRPr="002F16C8">
        <w:rPr>
          <w:rFonts w:eastAsia="Calibri"/>
          <w:color w:val="000000" w:themeColor="text1"/>
          <w:sz w:val="22"/>
          <w:szCs w:val="22"/>
        </w:rPr>
        <w:t xml:space="preserve">as well as </w:t>
      </w:r>
      <w:r w:rsidR="00010DB3" w:rsidRPr="002F16C8">
        <w:rPr>
          <w:rFonts w:eastAsia="Calibri"/>
          <w:color w:val="000000" w:themeColor="text1"/>
          <w:sz w:val="22"/>
          <w:szCs w:val="22"/>
        </w:rPr>
        <w:t xml:space="preserve">differences in the order </w:t>
      </w:r>
      <w:r w:rsidRPr="002F16C8">
        <w:rPr>
          <w:rFonts w:eastAsia="Calibri"/>
          <w:color w:val="000000" w:themeColor="text1"/>
          <w:sz w:val="22"/>
          <w:szCs w:val="22"/>
        </w:rPr>
        <w:t>of planning lessons</w:t>
      </w:r>
      <w:r w:rsidR="003C586B" w:rsidRPr="002F16C8">
        <w:rPr>
          <w:rFonts w:eastAsia="Calibri"/>
          <w:color w:val="000000" w:themeColor="text1"/>
          <w:sz w:val="22"/>
          <w:szCs w:val="22"/>
        </w:rPr>
        <w:t xml:space="preserve">, </w:t>
      </w:r>
      <w:r w:rsidR="002A6535" w:rsidRPr="002F16C8">
        <w:rPr>
          <w:rFonts w:eastAsia="Calibri"/>
          <w:color w:val="000000" w:themeColor="text1"/>
          <w:sz w:val="22"/>
          <w:szCs w:val="22"/>
        </w:rPr>
        <w:t>e.g. plan</w:t>
      </w:r>
      <w:r w:rsidR="001D0B0A" w:rsidRPr="002F16C8">
        <w:rPr>
          <w:rFonts w:eastAsia="Calibri"/>
          <w:color w:val="000000" w:themeColor="text1"/>
          <w:sz w:val="22"/>
          <w:szCs w:val="22"/>
        </w:rPr>
        <w:t xml:space="preserve"> the content first, then </w:t>
      </w:r>
      <w:r w:rsidR="00915EE2" w:rsidRPr="002F16C8">
        <w:rPr>
          <w:rFonts w:eastAsia="Calibri"/>
          <w:color w:val="000000" w:themeColor="text1"/>
          <w:sz w:val="22"/>
          <w:szCs w:val="22"/>
        </w:rPr>
        <w:t xml:space="preserve">either </w:t>
      </w:r>
      <w:r w:rsidR="001D0B0A" w:rsidRPr="002F16C8">
        <w:rPr>
          <w:rFonts w:eastAsia="Calibri"/>
          <w:color w:val="000000" w:themeColor="text1"/>
          <w:sz w:val="22"/>
          <w:szCs w:val="22"/>
        </w:rPr>
        <w:t>objectives and activities to achieve those</w:t>
      </w:r>
      <w:r w:rsidR="00915EE2" w:rsidRPr="002F16C8">
        <w:rPr>
          <w:rFonts w:eastAsia="Calibri"/>
          <w:color w:val="000000" w:themeColor="text1"/>
          <w:sz w:val="22"/>
          <w:szCs w:val="22"/>
        </w:rPr>
        <w:t xml:space="preserve"> or</w:t>
      </w:r>
      <w:r w:rsidRPr="002F16C8">
        <w:rPr>
          <w:rFonts w:eastAsia="Calibri"/>
          <w:color w:val="000000" w:themeColor="text1"/>
          <w:sz w:val="22"/>
          <w:szCs w:val="22"/>
        </w:rPr>
        <w:t xml:space="preserve"> </w:t>
      </w:r>
      <w:r w:rsidR="003C586B" w:rsidRPr="002F16C8">
        <w:rPr>
          <w:rFonts w:eastAsia="Calibri"/>
          <w:color w:val="000000" w:themeColor="text1"/>
          <w:sz w:val="22"/>
          <w:szCs w:val="22"/>
        </w:rPr>
        <w:t xml:space="preserve">objectives last; </w:t>
      </w:r>
      <w:r w:rsidR="00A01D54" w:rsidRPr="002F16C8">
        <w:rPr>
          <w:rFonts w:eastAsia="Calibri"/>
          <w:color w:val="000000" w:themeColor="text1"/>
          <w:sz w:val="22"/>
          <w:szCs w:val="22"/>
        </w:rPr>
        <w:t>fill in parts I can do myself confidently t</w:t>
      </w:r>
      <w:r w:rsidR="003C586B" w:rsidRPr="002F16C8">
        <w:rPr>
          <w:rFonts w:eastAsia="Calibri"/>
          <w:color w:val="000000" w:themeColor="text1"/>
          <w:sz w:val="22"/>
          <w:szCs w:val="22"/>
        </w:rPr>
        <w:t>hen go onto learning activities</w:t>
      </w:r>
      <w:r w:rsidR="002C011B" w:rsidRPr="002F16C8">
        <w:rPr>
          <w:rFonts w:eastAsia="Calibri"/>
          <w:color w:val="000000" w:themeColor="text1"/>
          <w:sz w:val="22"/>
          <w:szCs w:val="22"/>
        </w:rPr>
        <w:t xml:space="preserve">. </w:t>
      </w:r>
      <w:r w:rsidR="00254E58" w:rsidRPr="002F16C8">
        <w:rPr>
          <w:rFonts w:eastAsia="Calibri"/>
          <w:color w:val="000000" w:themeColor="text1"/>
          <w:sz w:val="22"/>
          <w:szCs w:val="22"/>
        </w:rPr>
        <w:t>Examples of comments included</w:t>
      </w:r>
      <w:r w:rsidR="00150FB9" w:rsidRPr="002F16C8">
        <w:rPr>
          <w:rFonts w:eastAsia="Calibri"/>
          <w:color w:val="000000" w:themeColor="text1"/>
          <w:sz w:val="22"/>
          <w:szCs w:val="22"/>
        </w:rPr>
        <w:t>:</w:t>
      </w:r>
      <w:r w:rsidR="00254E58" w:rsidRPr="002F16C8">
        <w:rPr>
          <w:rFonts w:eastAsia="Calibri"/>
          <w:color w:val="000000" w:themeColor="text1"/>
          <w:sz w:val="22"/>
          <w:szCs w:val="22"/>
        </w:rPr>
        <w:t xml:space="preserve"> </w:t>
      </w:r>
    </w:p>
    <w:p w14:paraId="060A536E" w14:textId="30A51C2A" w:rsidR="00A01D54" w:rsidRPr="002F16C8" w:rsidRDefault="00254E58" w:rsidP="004B1325">
      <w:pPr>
        <w:spacing w:line="480" w:lineRule="auto"/>
        <w:ind w:right="-316" w:firstLine="360"/>
        <w:rPr>
          <w:rFonts w:eastAsia="Calibri"/>
          <w:color w:val="000000" w:themeColor="text1"/>
          <w:sz w:val="22"/>
          <w:szCs w:val="22"/>
        </w:rPr>
      </w:pPr>
      <w:r w:rsidRPr="002F16C8">
        <w:rPr>
          <w:rFonts w:eastAsia="Calibri"/>
          <w:color w:val="000000" w:themeColor="text1"/>
          <w:sz w:val="22"/>
          <w:szCs w:val="22"/>
        </w:rPr>
        <w:t>‘</w:t>
      </w:r>
      <w:proofErr w:type="gramStart"/>
      <w:r w:rsidRPr="002F16C8">
        <w:rPr>
          <w:rFonts w:eastAsia="Calibri"/>
          <w:i/>
          <w:color w:val="000000" w:themeColor="text1"/>
          <w:sz w:val="22"/>
          <w:szCs w:val="22"/>
        </w:rPr>
        <w:t>complete</w:t>
      </w:r>
      <w:proofErr w:type="gramEnd"/>
      <w:r w:rsidRPr="002F16C8">
        <w:rPr>
          <w:rFonts w:eastAsia="Calibri"/>
          <w:i/>
          <w:color w:val="000000" w:themeColor="text1"/>
          <w:sz w:val="22"/>
          <w:szCs w:val="22"/>
        </w:rPr>
        <w:t xml:space="preserve"> the main body first then the front page</w:t>
      </w:r>
      <w:r w:rsidRPr="002F16C8">
        <w:rPr>
          <w:rFonts w:eastAsia="Calibri"/>
          <w:color w:val="000000" w:themeColor="text1"/>
          <w:sz w:val="22"/>
          <w:szCs w:val="22"/>
        </w:rPr>
        <w:t>’ (217CP); ‘</w:t>
      </w:r>
      <w:r w:rsidRPr="002F16C8">
        <w:rPr>
          <w:rFonts w:eastAsia="Calibri"/>
          <w:i/>
          <w:color w:val="000000" w:themeColor="text1"/>
          <w:sz w:val="22"/>
          <w:szCs w:val="22"/>
        </w:rPr>
        <w:t>1) content need to cover, 2) activities, 3) ILOs, 4) differentiate</w:t>
      </w:r>
      <w:r w:rsidRPr="002F16C8">
        <w:rPr>
          <w:rFonts w:eastAsia="Calibri"/>
          <w:color w:val="000000" w:themeColor="text1"/>
          <w:sz w:val="22"/>
          <w:szCs w:val="22"/>
        </w:rPr>
        <w:t xml:space="preserve">’ (19AP); </w:t>
      </w:r>
      <w:r w:rsidR="00915EE2" w:rsidRPr="002F16C8">
        <w:rPr>
          <w:rFonts w:eastAsia="Calibri"/>
          <w:color w:val="000000" w:themeColor="text1"/>
          <w:sz w:val="22"/>
          <w:szCs w:val="22"/>
        </w:rPr>
        <w:t>‘</w:t>
      </w:r>
      <w:r w:rsidRPr="002F16C8">
        <w:rPr>
          <w:rFonts w:eastAsia="Calibri"/>
          <w:i/>
          <w:color w:val="000000" w:themeColor="text1"/>
          <w:sz w:val="22"/>
          <w:szCs w:val="22"/>
        </w:rPr>
        <w:t>I focus on the main area of the lesson and plan around it</w:t>
      </w:r>
      <w:r w:rsidRPr="002F16C8">
        <w:rPr>
          <w:rFonts w:eastAsia="Calibri"/>
          <w:color w:val="000000" w:themeColor="text1"/>
          <w:sz w:val="22"/>
          <w:szCs w:val="22"/>
        </w:rPr>
        <w:t>’ (233CP); ‘</w:t>
      </w:r>
      <w:r w:rsidR="006D1A33" w:rsidRPr="002F16C8">
        <w:rPr>
          <w:rFonts w:eastAsia="Calibri"/>
          <w:i/>
          <w:color w:val="000000" w:themeColor="text1"/>
          <w:sz w:val="22"/>
          <w:szCs w:val="22"/>
        </w:rPr>
        <w:t>I write my ILO’s</w:t>
      </w:r>
      <w:r w:rsidRPr="002F16C8">
        <w:rPr>
          <w:rFonts w:eastAsia="Calibri"/>
          <w:i/>
          <w:color w:val="000000" w:themeColor="text1"/>
          <w:sz w:val="22"/>
          <w:szCs w:val="22"/>
        </w:rPr>
        <w:t xml:space="preserve"> last</w:t>
      </w:r>
      <w:r w:rsidR="004A032D" w:rsidRPr="002F16C8">
        <w:rPr>
          <w:rFonts w:eastAsia="Calibri"/>
          <w:color w:val="000000" w:themeColor="text1"/>
          <w:sz w:val="22"/>
          <w:szCs w:val="22"/>
        </w:rPr>
        <w:t>’ (196BU</w:t>
      </w:r>
      <w:r w:rsidRPr="002F16C8">
        <w:rPr>
          <w:rFonts w:eastAsia="Calibri"/>
          <w:color w:val="000000" w:themeColor="text1"/>
          <w:sz w:val="22"/>
          <w:szCs w:val="22"/>
        </w:rPr>
        <w:t>4); ‘</w:t>
      </w:r>
      <w:r w:rsidRPr="002F16C8">
        <w:rPr>
          <w:rFonts w:eastAsia="Calibri"/>
          <w:i/>
          <w:color w:val="000000" w:themeColor="text1"/>
          <w:sz w:val="22"/>
          <w:szCs w:val="22"/>
        </w:rPr>
        <w:t xml:space="preserve">I complete the learning activities/content section first, followed by the differentiation and organisation, then resources. </w:t>
      </w:r>
      <w:r w:rsidR="00A01D54" w:rsidRPr="002F16C8">
        <w:rPr>
          <w:rFonts w:eastAsia="Calibri"/>
          <w:i/>
          <w:color w:val="000000" w:themeColor="text1"/>
          <w:sz w:val="22"/>
          <w:szCs w:val="22"/>
        </w:rPr>
        <w:t>I finish by writing the ILOs</w:t>
      </w:r>
      <w:r w:rsidR="00A01D54" w:rsidRPr="002F16C8">
        <w:rPr>
          <w:rFonts w:eastAsia="Calibri"/>
          <w:color w:val="000000" w:themeColor="text1"/>
          <w:sz w:val="22"/>
          <w:szCs w:val="22"/>
        </w:rPr>
        <w:t>’ (</w:t>
      </w:r>
      <w:r w:rsidR="00751A37" w:rsidRPr="002F16C8">
        <w:rPr>
          <w:rFonts w:eastAsia="Calibri"/>
          <w:color w:val="000000" w:themeColor="text1"/>
          <w:sz w:val="22"/>
          <w:szCs w:val="22"/>
        </w:rPr>
        <w:t>28A</w:t>
      </w:r>
      <w:r w:rsidR="004A032D" w:rsidRPr="002F16C8">
        <w:rPr>
          <w:rFonts w:eastAsia="Calibri"/>
          <w:color w:val="000000" w:themeColor="text1"/>
          <w:sz w:val="22"/>
          <w:szCs w:val="22"/>
        </w:rPr>
        <w:t>U</w:t>
      </w:r>
      <w:r w:rsidR="00EE5E7D" w:rsidRPr="002F16C8">
        <w:rPr>
          <w:rFonts w:eastAsia="Calibri"/>
          <w:color w:val="000000" w:themeColor="text1"/>
          <w:sz w:val="22"/>
          <w:szCs w:val="22"/>
        </w:rPr>
        <w:t>4</w:t>
      </w:r>
      <w:r w:rsidR="00A01D54" w:rsidRPr="002F16C8">
        <w:rPr>
          <w:rFonts w:eastAsia="Calibri"/>
          <w:color w:val="000000" w:themeColor="text1"/>
          <w:sz w:val="22"/>
          <w:szCs w:val="22"/>
        </w:rPr>
        <w:t>)</w:t>
      </w:r>
      <w:r w:rsidR="00751A37" w:rsidRPr="002F16C8">
        <w:rPr>
          <w:rFonts w:eastAsia="Calibri"/>
          <w:color w:val="000000" w:themeColor="text1"/>
          <w:sz w:val="22"/>
          <w:szCs w:val="22"/>
        </w:rPr>
        <w:t>.</w:t>
      </w:r>
    </w:p>
    <w:p w14:paraId="64533E1A" w14:textId="77777777" w:rsidR="00AE6DDB" w:rsidRDefault="00010DB3" w:rsidP="004B1325">
      <w:pPr>
        <w:spacing w:line="480" w:lineRule="auto"/>
        <w:ind w:right="-316" w:firstLine="360"/>
        <w:rPr>
          <w:rFonts w:eastAsia="Calibri"/>
          <w:color w:val="000000" w:themeColor="text1"/>
          <w:sz w:val="22"/>
          <w:szCs w:val="22"/>
        </w:rPr>
      </w:pPr>
      <w:r w:rsidRPr="002F16C8">
        <w:rPr>
          <w:rFonts w:eastAsia="Calibri"/>
          <w:color w:val="000000" w:themeColor="text1"/>
          <w:sz w:val="22"/>
          <w:szCs w:val="22"/>
        </w:rPr>
        <w:lastRenderedPageBreak/>
        <w:t>For some trainees, t</w:t>
      </w:r>
      <w:r w:rsidR="001D0B0A" w:rsidRPr="002F16C8">
        <w:rPr>
          <w:rFonts w:eastAsia="Calibri"/>
          <w:color w:val="000000" w:themeColor="text1"/>
          <w:sz w:val="22"/>
          <w:szCs w:val="22"/>
        </w:rPr>
        <w:t>he o</w:t>
      </w:r>
      <w:r w:rsidR="00093347" w:rsidRPr="002F16C8">
        <w:rPr>
          <w:rFonts w:eastAsia="Calibri"/>
          <w:color w:val="000000" w:themeColor="text1"/>
          <w:sz w:val="22"/>
          <w:szCs w:val="22"/>
        </w:rPr>
        <w:t>rder</w:t>
      </w:r>
      <w:r w:rsidR="00A01D54" w:rsidRPr="002F16C8">
        <w:rPr>
          <w:rFonts w:eastAsia="Calibri"/>
          <w:color w:val="000000" w:themeColor="text1"/>
          <w:sz w:val="22"/>
          <w:szCs w:val="22"/>
        </w:rPr>
        <w:t xml:space="preserve"> </w:t>
      </w:r>
      <w:r w:rsidR="001D0B0A" w:rsidRPr="002F16C8">
        <w:rPr>
          <w:rFonts w:eastAsia="Calibri"/>
          <w:color w:val="000000" w:themeColor="text1"/>
          <w:sz w:val="22"/>
          <w:szCs w:val="22"/>
        </w:rPr>
        <w:t xml:space="preserve">in which </w:t>
      </w:r>
      <w:r w:rsidRPr="002F16C8">
        <w:rPr>
          <w:rFonts w:eastAsia="Calibri"/>
          <w:color w:val="000000" w:themeColor="text1"/>
          <w:sz w:val="22"/>
          <w:szCs w:val="22"/>
        </w:rPr>
        <w:t xml:space="preserve">they </w:t>
      </w:r>
      <w:r w:rsidR="00DF7F6D" w:rsidRPr="002F16C8">
        <w:rPr>
          <w:rFonts w:eastAsia="Calibri"/>
          <w:color w:val="000000" w:themeColor="text1"/>
          <w:sz w:val="22"/>
          <w:szCs w:val="22"/>
        </w:rPr>
        <w:t xml:space="preserve">stated they </w:t>
      </w:r>
      <w:r w:rsidR="001D0B0A" w:rsidRPr="002F16C8">
        <w:rPr>
          <w:rFonts w:eastAsia="Calibri"/>
          <w:color w:val="000000" w:themeColor="text1"/>
          <w:sz w:val="22"/>
          <w:szCs w:val="22"/>
        </w:rPr>
        <w:t>planned their lessons</w:t>
      </w:r>
      <w:r w:rsidR="00A01D54" w:rsidRPr="002F16C8">
        <w:rPr>
          <w:rFonts w:eastAsia="Calibri"/>
          <w:color w:val="000000" w:themeColor="text1"/>
          <w:sz w:val="22"/>
          <w:szCs w:val="22"/>
        </w:rPr>
        <w:t xml:space="preserve"> reflect</w:t>
      </w:r>
      <w:r w:rsidR="00FD7136" w:rsidRPr="002F16C8">
        <w:rPr>
          <w:rFonts w:eastAsia="Calibri"/>
          <w:color w:val="000000" w:themeColor="text1"/>
          <w:sz w:val="22"/>
          <w:szCs w:val="22"/>
        </w:rPr>
        <w:t>ed</w:t>
      </w:r>
      <w:r w:rsidR="00A01D54" w:rsidRPr="002F16C8">
        <w:rPr>
          <w:rFonts w:eastAsia="Calibri"/>
          <w:color w:val="000000" w:themeColor="text1"/>
          <w:sz w:val="22"/>
          <w:szCs w:val="22"/>
        </w:rPr>
        <w:t xml:space="preserve"> </w:t>
      </w:r>
      <w:r w:rsidR="00525D60" w:rsidRPr="002F16C8">
        <w:rPr>
          <w:rFonts w:eastAsia="Calibri"/>
          <w:color w:val="000000" w:themeColor="text1"/>
          <w:sz w:val="22"/>
          <w:szCs w:val="22"/>
        </w:rPr>
        <w:t xml:space="preserve">what </w:t>
      </w:r>
      <w:r w:rsidR="001106AB" w:rsidRPr="002F16C8">
        <w:rPr>
          <w:rFonts w:eastAsia="Calibri"/>
          <w:color w:val="000000" w:themeColor="text1"/>
          <w:sz w:val="22"/>
          <w:szCs w:val="22"/>
        </w:rPr>
        <w:t xml:space="preserve">they regarded </w:t>
      </w:r>
      <w:r w:rsidR="00525D60" w:rsidRPr="002F16C8">
        <w:rPr>
          <w:rFonts w:eastAsia="Calibri"/>
          <w:color w:val="000000" w:themeColor="text1"/>
          <w:sz w:val="22"/>
          <w:szCs w:val="22"/>
        </w:rPr>
        <w:t xml:space="preserve">as most important in </w:t>
      </w:r>
      <w:r w:rsidR="00684E6F" w:rsidRPr="002F16C8">
        <w:rPr>
          <w:rFonts w:eastAsia="Calibri"/>
          <w:color w:val="000000" w:themeColor="text1"/>
          <w:sz w:val="22"/>
          <w:szCs w:val="22"/>
        </w:rPr>
        <w:t>the lesson plan</w:t>
      </w:r>
      <w:r w:rsidR="00525D60" w:rsidRPr="002F16C8">
        <w:rPr>
          <w:rFonts w:eastAsia="Calibri"/>
          <w:color w:val="000000" w:themeColor="text1"/>
          <w:sz w:val="22"/>
          <w:szCs w:val="22"/>
        </w:rPr>
        <w:t xml:space="preserve">. </w:t>
      </w:r>
      <w:r w:rsidR="000D40D6" w:rsidRPr="002F16C8">
        <w:rPr>
          <w:rFonts w:eastAsia="Calibri"/>
          <w:color w:val="000000" w:themeColor="text1"/>
          <w:sz w:val="22"/>
          <w:szCs w:val="22"/>
        </w:rPr>
        <w:t>One-hundred-and-seven</w:t>
      </w:r>
      <w:r w:rsidR="00695572" w:rsidRPr="002F16C8">
        <w:rPr>
          <w:rFonts w:eastAsia="Calibri"/>
          <w:color w:val="000000" w:themeColor="text1"/>
          <w:sz w:val="22"/>
          <w:szCs w:val="22"/>
        </w:rPr>
        <w:t xml:space="preserve"> (</w:t>
      </w:r>
      <w:r w:rsidR="005C7D43" w:rsidRPr="002F16C8">
        <w:rPr>
          <w:rFonts w:eastAsia="Calibri"/>
          <w:color w:val="000000" w:themeColor="text1"/>
          <w:sz w:val="22"/>
          <w:szCs w:val="22"/>
        </w:rPr>
        <w:t>38.9</w:t>
      </w:r>
      <w:r w:rsidR="00695572" w:rsidRPr="002F16C8">
        <w:rPr>
          <w:rFonts w:eastAsia="Calibri"/>
          <w:color w:val="000000" w:themeColor="text1"/>
          <w:sz w:val="22"/>
          <w:szCs w:val="22"/>
        </w:rPr>
        <w:t>%)</w:t>
      </w:r>
      <w:r w:rsidR="004E7F5D" w:rsidRPr="002F16C8">
        <w:rPr>
          <w:rFonts w:eastAsia="Calibri"/>
          <w:color w:val="000000" w:themeColor="text1"/>
          <w:sz w:val="22"/>
          <w:szCs w:val="22"/>
        </w:rPr>
        <w:t xml:space="preserve"> </w:t>
      </w:r>
      <w:r w:rsidR="0085034D" w:rsidRPr="002F16C8">
        <w:rPr>
          <w:rFonts w:eastAsia="Calibri"/>
          <w:color w:val="000000" w:themeColor="text1"/>
          <w:sz w:val="22"/>
          <w:szCs w:val="22"/>
        </w:rPr>
        <w:t>trainee</w:t>
      </w:r>
      <w:r w:rsidR="00525D60" w:rsidRPr="002F16C8">
        <w:rPr>
          <w:rFonts w:eastAsia="Calibri"/>
          <w:color w:val="000000" w:themeColor="text1"/>
          <w:sz w:val="22"/>
          <w:szCs w:val="22"/>
        </w:rPr>
        <w:t xml:space="preserve">s </w:t>
      </w:r>
      <w:r w:rsidR="004E7F5D" w:rsidRPr="002F16C8">
        <w:rPr>
          <w:rFonts w:eastAsia="Calibri"/>
          <w:color w:val="000000" w:themeColor="text1"/>
          <w:sz w:val="22"/>
          <w:szCs w:val="22"/>
        </w:rPr>
        <w:t xml:space="preserve">stated all parts </w:t>
      </w:r>
      <w:r w:rsidR="00695572" w:rsidRPr="002F16C8">
        <w:rPr>
          <w:rFonts w:eastAsia="Calibri"/>
          <w:color w:val="000000" w:themeColor="text1"/>
          <w:sz w:val="22"/>
          <w:szCs w:val="22"/>
        </w:rPr>
        <w:t xml:space="preserve">of the lesson plan </w:t>
      </w:r>
      <w:r w:rsidR="004E7F5D" w:rsidRPr="002F16C8">
        <w:rPr>
          <w:rFonts w:eastAsia="Calibri"/>
          <w:color w:val="000000" w:themeColor="text1"/>
          <w:sz w:val="22"/>
          <w:szCs w:val="22"/>
        </w:rPr>
        <w:t>were equally important</w:t>
      </w:r>
      <w:r w:rsidR="00525D60" w:rsidRPr="002F16C8">
        <w:rPr>
          <w:rFonts w:eastAsia="Calibri"/>
          <w:color w:val="000000" w:themeColor="text1"/>
          <w:sz w:val="22"/>
          <w:szCs w:val="22"/>
        </w:rPr>
        <w:t>,</w:t>
      </w:r>
      <w:r w:rsidR="004E7F5D" w:rsidRPr="002F16C8">
        <w:rPr>
          <w:rFonts w:eastAsia="Calibri"/>
          <w:color w:val="000000" w:themeColor="text1"/>
          <w:sz w:val="22"/>
          <w:szCs w:val="22"/>
        </w:rPr>
        <w:t xml:space="preserve"> </w:t>
      </w:r>
      <w:r w:rsidR="001D0B0A" w:rsidRPr="002F16C8">
        <w:rPr>
          <w:rFonts w:eastAsia="Calibri"/>
          <w:color w:val="000000" w:themeColor="text1"/>
          <w:sz w:val="22"/>
          <w:szCs w:val="22"/>
        </w:rPr>
        <w:t xml:space="preserve">although </w:t>
      </w:r>
      <w:r w:rsidR="00F64048" w:rsidRPr="002F16C8">
        <w:rPr>
          <w:rFonts w:eastAsia="Calibri"/>
          <w:color w:val="000000" w:themeColor="text1"/>
          <w:sz w:val="22"/>
          <w:szCs w:val="22"/>
        </w:rPr>
        <w:t>different reasons were given</w:t>
      </w:r>
      <w:r w:rsidR="001D0B0A" w:rsidRPr="002F16C8">
        <w:rPr>
          <w:rFonts w:eastAsia="Calibri"/>
          <w:color w:val="000000" w:themeColor="text1"/>
          <w:sz w:val="22"/>
          <w:szCs w:val="22"/>
        </w:rPr>
        <w:t xml:space="preserve"> for identifying them all as important</w:t>
      </w:r>
      <w:r w:rsidR="00F64048" w:rsidRPr="002F16C8">
        <w:rPr>
          <w:rFonts w:eastAsia="Calibri"/>
          <w:color w:val="000000" w:themeColor="text1"/>
          <w:sz w:val="22"/>
          <w:szCs w:val="22"/>
        </w:rPr>
        <w:t xml:space="preserve">, e.g. </w:t>
      </w:r>
    </w:p>
    <w:p w14:paraId="47B6E18F" w14:textId="77777777" w:rsidR="00AE6DDB" w:rsidRDefault="004E7F5D" w:rsidP="004B1325">
      <w:pPr>
        <w:spacing w:line="480" w:lineRule="auto"/>
        <w:ind w:right="-316" w:firstLine="360"/>
        <w:rPr>
          <w:rFonts w:eastAsia="Calibri"/>
          <w:color w:val="000000" w:themeColor="text1"/>
          <w:sz w:val="22"/>
          <w:szCs w:val="22"/>
        </w:rPr>
      </w:pPr>
      <w:r w:rsidRPr="002F16C8">
        <w:rPr>
          <w:rFonts w:eastAsia="Calibri"/>
          <w:color w:val="000000" w:themeColor="text1"/>
          <w:sz w:val="22"/>
          <w:szCs w:val="22"/>
        </w:rPr>
        <w:t>‘</w:t>
      </w:r>
      <w:proofErr w:type="gramStart"/>
      <w:r w:rsidRPr="002F16C8">
        <w:rPr>
          <w:rFonts w:eastAsia="Calibri"/>
          <w:i/>
          <w:color w:val="000000" w:themeColor="text1"/>
          <w:sz w:val="22"/>
          <w:szCs w:val="22"/>
        </w:rPr>
        <w:t>all</w:t>
      </w:r>
      <w:proofErr w:type="gramEnd"/>
      <w:r w:rsidRPr="002F16C8">
        <w:rPr>
          <w:rFonts w:eastAsia="Calibri"/>
          <w:i/>
          <w:color w:val="000000" w:themeColor="text1"/>
          <w:sz w:val="22"/>
          <w:szCs w:val="22"/>
        </w:rPr>
        <w:t xml:space="preserve"> parts because they are on the template</w:t>
      </w:r>
      <w:r w:rsidRPr="002F16C8">
        <w:rPr>
          <w:rFonts w:eastAsia="Calibri"/>
          <w:color w:val="000000" w:themeColor="text1"/>
          <w:sz w:val="22"/>
          <w:szCs w:val="22"/>
        </w:rPr>
        <w:t>’ (</w:t>
      </w:r>
      <w:r w:rsidR="00F80206" w:rsidRPr="002F16C8">
        <w:rPr>
          <w:rFonts w:eastAsia="Calibri"/>
          <w:color w:val="000000" w:themeColor="text1"/>
          <w:sz w:val="22"/>
          <w:szCs w:val="22"/>
        </w:rPr>
        <w:t>177B</w:t>
      </w:r>
      <w:r w:rsidR="004A032D" w:rsidRPr="002F16C8">
        <w:rPr>
          <w:rFonts w:eastAsia="Calibri"/>
          <w:color w:val="000000" w:themeColor="text1"/>
          <w:sz w:val="22"/>
          <w:szCs w:val="22"/>
        </w:rPr>
        <w:t>U</w:t>
      </w:r>
      <w:r w:rsidR="00EE5E7D" w:rsidRPr="002F16C8">
        <w:rPr>
          <w:rFonts w:eastAsia="Calibri"/>
          <w:color w:val="000000" w:themeColor="text1"/>
          <w:sz w:val="22"/>
          <w:szCs w:val="22"/>
        </w:rPr>
        <w:t>4</w:t>
      </w:r>
      <w:r w:rsidRPr="002F16C8">
        <w:rPr>
          <w:rFonts w:eastAsia="Calibri"/>
          <w:color w:val="000000" w:themeColor="text1"/>
          <w:sz w:val="22"/>
          <w:szCs w:val="22"/>
        </w:rPr>
        <w:t>)</w:t>
      </w:r>
      <w:r w:rsidR="00525D60" w:rsidRPr="002F16C8">
        <w:rPr>
          <w:rFonts w:eastAsia="Calibri"/>
          <w:color w:val="000000" w:themeColor="text1"/>
          <w:sz w:val="22"/>
          <w:szCs w:val="22"/>
        </w:rPr>
        <w:t>;</w:t>
      </w:r>
      <w:r w:rsidR="00F64048" w:rsidRPr="002F16C8">
        <w:rPr>
          <w:rFonts w:eastAsia="Calibri"/>
          <w:color w:val="000000" w:themeColor="text1"/>
          <w:sz w:val="22"/>
          <w:szCs w:val="22"/>
        </w:rPr>
        <w:t xml:space="preserve"> ‘</w:t>
      </w:r>
      <w:r w:rsidR="00F64048" w:rsidRPr="002F16C8">
        <w:rPr>
          <w:rFonts w:eastAsia="Calibri"/>
          <w:i/>
          <w:color w:val="000000" w:themeColor="text1"/>
          <w:sz w:val="22"/>
          <w:szCs w:val="22"/>
        </w:rPr>
        <w:t>because one cannot be effective without the other</w:t>
      </w:r>
      <w:r w:rsidR="00F64048" w:rsidRPr="002F16C8">
        <w:rPr>
          <w:rFonts w:eastAsia="Calibri"/>
          <w:color w:val="000000" w:themeColor="text1"/>
          <w:sz w:val="22"/>
          <w:szCs w:val="22"/>
        </w:rPr>
        <w:t>’ (</w:t>
      </w:r>
      <w:r w:rsidR="00695572" w:rsidRPr="002F16C8">
        <w:rPr>
          <w:rFonts w:eastAsia="Calibri"/>
          <w:color w:val="000000" w:themeColor="text1"/>
          <w:sz w:val="22"/>
          <w:szCs w:val="22"/>
        </w:rPr>
        <w:t>98</w:t>
      </w:r>
      <w:r w:rsidR="00EE5E7D" w:rsidRPr="002F16C8">
        <w:rPr>
          <w:rFonts w:eastAsia="Calibri"/>
          <w:color w:val="000000" w:themeColor="text1"/>
          <w:sz w:val="22"/>
          <w:szCs w:val="22"/>
        </w:rPr>
        <w:t>A</w:t>
      </w:r>
      <w:r w:rsidR="004A032D" w:rsidRPr="002F16C8">
        <w:rPr>
          <w:rFonts w:eastAsia="Calibri"/>
          <w:color w:val="000000" w:themeColor="text1"/>
          <w:sz w:val="22"/>
          <w:szCs w:val="22"/>
        </w:rPr>
        <w:t>U</w:t>
      </w:r>
      <w:r w:rsidR="00695572" w:rsidRPr="002F16C8">
        <w:rPr>
          <w:rFonts w:eastAsia="Calibri"/>
          <w:color w:val="000000" w:themeColor="text1"/>
          <w:sz w:val="22"/>
          <w:szCs w:val="22"/>
        </w:rPr>
        <w:t>3</w:t>
      </w:r>
      <w:r w:rsidR="00F64048" w:rsidRPr="002F16C8">
        <w:rPr>
          <w:rFonts w:eastAsia="Calibri"/>
          <w:color w:val="000000" w:themeColor="text1"/>
          <w:sz w:val="22"/>
          <w:szCs w:val="22"/>
        </w:rPr>
        <w:t>); ‘</w:t>
      </w:r>
      <w:r w:rsidR="00F64048" w:rsidRPr="002F16C8">
        <w:rPr>
          <w:rFonts w:eastAsia="Calibri"/>
          <w:i/>
          <w:color w:val="000000" w:themeColor="text1"/>
          <w:sz w:val="22"/>
          <w:szCs w:val="22"/>
        </w:rPr>
        <w:t>some parts of the lesson will not work as required without looking into all parts of the planning process’</w:t>
      </w:r>
      <w:r w:rsidR="00F64048" w:rsidRPr="002F16C8">
        <w:rPr>
          <w:rFonts w:eastAsia="Calibri"/>
          <w:color w:val="000000" w:themeColor="text1"/>
          <w:sz w:val="22"/>
          <w:szCs w:val="22"/>
        </w:rPr>
        <w:t xml:space="preserve"> (</w:t>
      </w:r>
      <w:r w:rsidR="00695572" w:rsidRPr="002F16C8">
        <w:rPr>
          <w:rFonts w:eastAsia="Calibri"/>
          <w:color w:val="000000" w:themeColor="text1"/>
          <w:sz w:val="22"/>
          <w:szCs w:val="22"/>
        </w:rPr>
        <w:t>246C</w:t>
      </w:r>
      <w:r w:rsidR="00EE5E7D" w:rsidRPr="002F16C8">
        <w:rPr>
          <w:rFonts w:eastAsia="Calibri"/>
          <w:color w:val="000000" w:themeColor="text1"/>
          <w:sz w:val="22"/>
          <w:szCs w:val="22"/>
        </w:rPr>
        <w:t>P</w:t>
      </w:r>
      <w:r w:rsidR="00F64048" w:rsidRPr="002F16C8">
        <w:rPr>
          <w:rFonts w:eastAsia="Calibri"/>
          <w:color w:val="000000" w:themeColor="text1"/>
          <w:sz w:val="22"/>
          <w:szCs w:val="22"/>
        </w:rPr>
        <w:t>); ‘</w:t>
      </w:r>
      <w:r w:rsidR="00F64048" w:rsidRPr="002F16C8">
        <w:rPr>
          <w:rFonts w:eastAsia="Calibri"/>
          <w:i/>
          <w:color w:val="000000" w:themeColor="text1"/>
          <w:sz w:val="22"/>
          <w:szCs w:val="22"/>
        </w:rPr>
        <w:t>they are all interlinked and come together to form your lesson</w:t>
      </w:r>
      <w:r w:rsidR="00F64048" w:rsidRPr="002F16C8">
        <w:rPr>
          <w:rFonts w:eastAsia="Calibri"/>
          <w:color w:val="000000" w:themeColor="text1"/>
          <w:sz w:val="22"/>
          <w:szCs w:val="22"/>
        </w:rPr>
        <w:t>’ (</w:t>
      </w:r>
      <w:r w:rsidR="00695572" w:rsidRPr="002F16C8">
        <w:rPr>
          <w:rFonts w:eastAsia="Calibri"/>
          <w:color w:val="000000" w:themeColor="text1"/>
          <w:sz w:val="22"/>
          <w:szCs w:val="22"/>
        </w:rPr>
        <w:t>5AP</w:t>
      </w:r>
      <w:r w:rsidR="00AE6DDB">
        <w:rPr>
          <w:rFonts w:eastAsia="Calibri"/>
          <w:color w:val="000000" w:themeColor="text1"/>
          <w:sz w:val="22"/>
          <w:szCs w:val="22"/>
        </w:rPr>
        <w:t>).</w:t>
      </w:r>
    </w:p>
    <w:p w14:paraId="2FF6DED9" w14:textId="4DF80FF4" w:rsidR="003367F9" w:rsidRPr="002F16C8" w:rsidRDefault="00AB37D6" w:rsidP="004B1325">
      <w:pPr>
        <w:spacing w:line="480" w:lineRule="auto"/>
        <w:ind w:right="-316" w:firstLine="360"/>
        <w:rPr>
          <w:rFonts w:eastAsia="Calibri"/>
          <w:color w:val="000000" w:themeColor="text1"/>
          <w:sz w:val="22"/>
          <w:szCs w:val="22"/>
        </w:rPr>
      </w:pPr>
      <w:r w:rsidRPr="002F16C8">
        <w:rPr>
          <w:rFonts w:eastAsia="Calibri"/>
          <w:color w:val="000000" w:themeColor="text1"/>
          <w:sz w:val="22"/>
          <w:szCs w:val="22"/>
        </w:rPr>
        <w:t xml:space="preserve">However, </w:t>
      </w:r>
      <w:r w:rsidR="00110D2A" w:rsidRPr="002F16C8">
        <w:rPr>
          <w:rFonts w:eastAsia="Calibri"/>
          <w:color w:val="000000" w:themeColor="text1"/>
          <w:sz w:val="22"/>
          <w:szCs w:val="22"/>
        </w:rPr>
        <w:t>87 (3</w:t>
      </w:r>
      <w:r w:rsidR="005C7D43" w:rsidRPr="002F16C8">
        <w:rPr>
          <w:rFonts w:eastAsia="Calibri"/>
          <w:color w:val="000000" w:themeColor="text1"/>
          <w:sz w:val="22"/>
          <w:szCs w:val="22"/>
        </w:rPr>
        <w:t>1.6</w:t>
      </w:r>
      <w:r w:rsidR="00110D2A" w:rsidRPr="002F16C8">
        <w:rPr>
          <w:rFonts w:eastAsia="Calibri"/>
          <w:color w:val="000000" w:themeColor="text1"/>
          <w:sz w:val="22"/>
          <w:szCs w:val="22"/>
        </w:rPr>
        <w:t xml:space="preserve">%) </w:t>
      </w:r>
      <w:r w:rsidR="0085034D" w:rsidRPr="002F16C8">
        <w:rPr>
          <w:rFonts w:eastAsia="Calibri"/>
          <w:color w:val="000000" w:themeColor="text1"/>
          <w:sz w:val="22"/>
          <w:szCs w:val="22"/>
        </w:rPr>
        <w:t>trainee</w:t>
      </w:r>
      <w:r w:rsidR="00110D2A" w:rsidRPr="002F16C8">
        <w:rPr>
          <w:rFonts w:eastAsia="Calibri"/>
          <w:color w:val="000000" w:themeColor="text1"/>
          <w:sz w:val="22"/>
          <w:szCs w:val="22"/>
        </w:rPr>
        <w:t>s</w:t>
      </w:r>
      <w:r w:rsidR="004E7F5D" w:rsidRPr="002F16C8">
        <w:rPr>
          <w:rFonts w:eastAsia="Calibri"/>
          <w:color w:val="000000" w:themeColor="text1"/>
          <w:sz w:val="22"/>
          <w:szCs w:val="22"/>
        </w:rPr>
        <w:t xml:space="preserve"> stated some parts </w:t>
      </w:r>
      <w:r w:rsidR="00110D2A" w:rsidRPr="002F16C8">
        <w:rPr>
          <w:rFonts w:eastAsia="Calibri"/>
          <w:color w:val="000000" w:themeColor="text1"/>
          <w:sz w:val="22"/>
          <w:szCs w:val="22"/>
        </w:rPr>
        <w:t xml:space="preserve">of </w:t>
      </w:r>
      <w:r w:rsidR="00010DB3" w:rsidRPr="002F16C8">
        <w:rPr>
          <w:rFonts w:eastAsia="Calibri"/>
          <w:color w:val="000000" w:themeColor="text1"/>
          <w:sz w:val="22"/>
          <w:szCs w:val="22"/>
        </w:rPr>
        <w:t>a</w:t>
      </w:r>
      <w:r w:rsidR="00110D2A" w:rsidRPr="002F16C8">
        <w:rPr>
          <w:rFonts w:eastAsia="Calibri"/>
          <w:color w:val="000000" w:themeColor="text1"/>
          <w:sz w:val="22"/>
          <w:szCs w:val="22"/>
        </w:rPr>
        <w:t xml:space="preserve"> lesson </w:t>
      </w:r>
      <w:r w:rsidR="002A6535" w:rsidRPr="002F16C8">
        <w:rPr>
          <w:rFonts w:eastAsia="Calibri"/>
          <w:color w:val="000000" w:themeColor="text1"/>
          <w:sz w:val="22"/>
          <w:szCs w:val="22"/>
        </w:rPr>
        <w:t xml:space="preserve">were </w:t>
      </w:r>
      <w:r w:rsidR="004E7F5D" w:rsidRPr="002F16C8">
        <w:rPr>
          <w:rFonts w:eastAsia="Calibri"/>
          <w:color w:val="000000" w:themeColor="text1"/>
          <w:sz w:val="22"/>
          <w:szCs w:val="22"/>
        </w:rPr>
        <w:t xml:space="preserve">more important than others </w:t>
      </w:r>
      <w:r w:rsidR="002A6535" w:rsidRPr="002F16C8">
        <w:rPr>
          <w:rFonts w:eastAsia="Calibri"/>
          <w:color w:val="000000" w:themeColor="text1"/>
          <w:sz w:val="22"/>
          <w:szCs w:val="22"/>
        </w:rPr>
        <w:t xml:space="preserve">(see Table 1) </w:t>
      </w:r>
      <w:r w:rsidR="004E7F5D" w:rsidRPr="002F16C8">
        <w:rPr>
          <w:rFonts w:eastAsia="Calibri"/>
          <w:color w:val="000000" w:themeColor="text1"/>
          <w:sz w:val="22"/>
          <w:szCs w:val="22"/>
        </w:rPr>
        <w:t xml:space="preserve">and </w:t>
      </w:r>
      <w:r w:rsidR="00CA4A46" w:rsidRPr="002F16C8">
        <w:rPr>
          <w:rFonts w:eastAsia="Calibri"/>
          <w:color w:val="000000" w:themeColor="text1"/>
          <w:sz w:val="22"/>
          <w:szCs w:val="22"/>
        </w:rPr>
        <w:t>81 (</w:t>
      </w:r>
      <w:r w:rsidR="005C7D43" w:rsidRPr="002F16C8">
        <w:rPr>
          <w:rFonts w:eastAsia="Calibri"/>
          <w:color w:val="000000" w:themeColor="text1"/>
          <w:sz w:val="22"/>
          <w:szCs w:val="22"/>
        </w:rPr>
        <w:t>29.5</w:t>
      </w:r>
      <w:r w:rsidR="00CA4A46" w:rsidRPr="002F16C8">
        <w:rPr>
          <w:rFonts w:eastAsia="Calibri"/>
          <w:color w:val="000000" w:themeColor="text1"/>
          <w:sz w:val="22"/>
          <w:szCs w:val="22"/>
        </w:rPr>
        <w:t>%) stated they</w:t>
      </w:r>
      <w:r w:rsidR="004E7F5D" w:rsidRPr="002F16C8">
        <w:rPr>
          <w:rFonts w:eastAsia="Calibri"/>
          <w:color w:val="000000" w:themeColor="text1"/>
          <w:sz w:val="22"/>
          <w:szCs w:val="22"/>
        </w:rPr>
        <w:t xml:space="preserve"> did not know. </w:t>
      </w:r>
    </w:p>
    <w:p w14:paraId="2CD004D3" w14:textId="77777777" w:rsidR="003367F9" w:rsidRPr="002F16C8" w:rsidRDefault="003367F9" w:rsidP="004B1325">
      <w:pPr>
        <w:spacing w:line="480" w:lineRule="auto"/>
        <w:ind w:right="-316"/>
        <w:rPr>
          <w:rFonts w:eastAsia="Calibri"/>
          <w:color w:val="000000" w:themeColor="text1"/>
          <w:sz w:val="22"/>
          <w:szCs w:val="22"/>
        </w:rPr>
      </w:pPr>
    </w:p>
    <w:p w14:paraId="4355CBE6" w14:textId="367EA56C" w:rsidR="003367F9" w:rsidRPr="002F16C8" w:rsidRDefault="004E7B1B" w:rsidP="004B1325">
      <w:pPr>
        <w:spacing w:line="480" w:lineRule="auto"/>
        <w:ind w:right="-316"/>
        <w:rPr>
          <w:rFonts w:eastAsia="Calibri"/>
          <w:color w:val="000000" w:themeColor="text1"/>
          <w:sz w:val="22"/>
          <w:szCs w:val="22"/>
        </w:rPr>
      </w:pPr>
      <w:r w:rsidRPr="002F16C8">
        <w:rPr>
          <w:rFonts w:eastAsia="Calibri"/>
          <w:color w:val="000000" w:themeColor="text1"/>
          <w:sz w:val="22"/>
          <w:szCs w:val="22"/>
        </w:rPr>
        <w:t>Table 1 Part</w:t>
      </w:r>
      <w:r w:rsidR="00010DB3" w:rsidRPr="002F16C8">
        <w:rPr>
          <w:rFonts w:eastAsia="Calibri"/>
          <w:color w:val="000000" w:themeColor="text1"/>
          <w:sz w:val="22"/>
          <w:szCs w:val="22"/>
        </w:rPr>
        <w:t xml:space="preserve"> of a</w:t>
      </w:r>
      <w:r w:rsidR="003367F9" w:rsidRPr="002F16C8">
        <w:rPr>
          <w:rFonts w:eastAsia="Calibri"/>
          <w:color w:val="000000" w:themeColor="text1"/>
          <w:sz w:val="22"/>
          <w:szCs w:val="22"/>
        </w:rPr>
        <w:t xml:space="preserve"> lesson plan </w:t>
      </w:r>
      <w:r w:rsidRPr="002F16C8">
        <w:rPr>
          <w:rFonts w:eastAsia="Calibri"/>
          <w:color w:val="000000" w:themeColor="text1"/>
          <w:sz w:val="22"/>
          <w:szCs w:val="22"/>
        </w:rPr>
        <w:t>identified as</w:t>
      </w:r>
      <w:r w:rsidR="00374676" w:rsidRPr="002F16C8">
        <w:rPr>
          <w:rFonts w:eastAsia="Calibri"/>
          <w:color w:val="000000" w:themeColor="text1"/>
          <w:sz w:val="22"/>
          <w:szCs w:val="22"/>
        </w:rPr>
        <w:t xml:space="preserve"> most important</w:t>
      </w:r>
    </w:p>
    <w:p w14:paraId="4D7C07B4" w14:textId="77777777" w:rsidR="003367F9" w:rsidRPr="002F16C8" w:rsidRDefault="003367F9" w:rsidP="004B1325">
      <w:pPr>
        <w:spacing w:line="480" w:lineRule="auto"/>
        <w:ind w:right="-316"/>
        <w:rPr>
          <w:rFonts w:eastAsia="Calibri"/>
          <w:color w:val="000000" w:themeColor="text1"/>
          <w:sz w:val="22"/>
          <w:szCs w:val="22"/>
        </w:rPr>
      </w:pPr>
    </w:p>
    <w:tbl>
      <w:tblPr>
        <w:tblStyle w:val="TableGrid"/>
        <w:tblW w:w="0" w:type="auto"/>
        <w:tblLook w:val="04A0" w:firstRow="1" w:lastRow="0" w:firstColumn="1" w:lastColumn="0" w:noHBand="0" w:noVBand="1"/>
      </w:tblPr>
      <w:tblGrid>
        <w:gridCol w:w="5382"/>
        <w:gridCol w:w="3634"/>
      </w:tblGrid>
      <w:tr w:rsidR="002F16C8" w:rsidRPr="002F16C8" w14:paraId="07131E0E" w14:textId="77777777" w:rsidTr="001106AB">
        <w:tc>
          <w:tcPr>
            <w:tcW w:w="5382" w:type="dxa"/>
          </w:tcPr>
          <w:p w14:paraId="2A40535E" w14:textId="758E56EE" w:rsidR="003367F9" w:rsidRPr="002F16C8" w:rsidRDefault="00374676" w:rsidP="004B1325">
            <w:pPr>
              <w:spacing w:line="480" w:lineRule="auto"/>
              <w:ind w:right="19"/>
              <w:rPr>
                <w:rFonts w:eastAsia="Calibri"/>
                <w:b/>
                <w:color w:val="000000" w:themeColor="text1"/>
                <w:sz w:val="22"/>
                <w:szCs w:val="22"/>
              </w:rPr>
            </w:pPr>
            <w:r w:rsidRPr="002F16C8">
              <w:rPr>
                <w:rFonts w:eastAsia="Calibri"/>
                <w:b/>
                <w:color w:val="000000" w:themeColor="text1"/>
                <w:sz w:val="22"/>
                <w:szCs w:val="22"/>
              </w:rPr>
              <w:t>Most important p</w:t>
            </w:r>
            <w:r w:rsidR="003367F9" w:rsidRPr="002F16C8">
              <w:rPr>
                <w:rFonts w:eastAsia="Calibri"/>
                <w:b/>
                <w:color w:val="000000" w:themeColor="text1"/>
                <w:sz w:val="22"/>
                <w:szCs w:val="22"/>
              </w:rPr>
              <w:t xml:space="preserve">art of </w:t>
            </w:r>
            <w:r w:rsidR="00010DB3" w:rsidRPr="002F16C8">
              <w:rPr>
                <w:rFonts w:eastAsia="Calibri"/>
                <w:b/>
                <w:color w:val="000000" w:themeColor="text1"/>
                <w:sz w:val="22"/>
                <w:szCs w:val="22"/>
              </w:rPr>
              <w:t>a</w:t>
            </w:r>
            <w:r w:rsidR="003367F9" w:rsidRPr="002F16C8">
              <w:rPr>
                <w:rFonts w:eastAsia="Calibri"/>
                <w:b/>
                <w:color w:val="000000" w:themeColor="text1"/>
                <w:sz w:val="22"/>
                <w:szCs w:val="22"/>
              </w:rPr>
              <w:t xml:space="preserve"> lesson</w:t>
            </w:r>
          </w:p>
        </w:tc>
        <w:tc>
          <w:tcPr>
            <w:tcW w:w="3634" w:type="dxa"/>
          </w:tcPr>
          <w:p w14:paraId="00CB01DD" w14:textId="77777777" w:rsidR="003367F9" w:rsidRPr="002F16C8" w:rsidRDefault="003367F9" w:rsidP="004B1325">
            <w:pPr>
              <w:spacing w:line="480" w:lineRule="auto"/>
              <w:rPr>
                <w:rFonts w:eastAsia="Calibri"/>
                <w:b/>
                <w:color w:val="000000" w:themeColor="text1"/>
                <w:sz w:val="22"/>
                <w:szCs w:val="22"/>
              </w:rPr>
            </w:pPr>
            <w:r w:rsidRPr="002F16C8">
              <w:rPr>
                <w:rFonts w:eastAsia="Calibri"/>
                <w:b/>
                <w:color w:val="000000" w:themeColor="text1"/>
                <w:sz w:val="22"/>
                <w:szCs w:val="22"/>
              </w:rPr>
              <w:t xml:space="preserve">Number </w:t>
            </w:r>
            <w:r w:rsidR="00893A32" w:rsidRPr="002F16C8">
              <w:rPr>
                <w:rFonts w:eastAsia="Calibri"/>
                <w:b/>
                <w:color w:val="000000" w:themeColor="text1"/>
                <w:sz w:val="22"/>
                <w:szCs w:val="22"/>
              </w:rPr>
              <w:t>(and per</w:t>
            </w:r>
            <w:r w:rsidRPr="002F16C8">
              <w:rPr>
                <w:rFonts w:eastAsia="Calibri"/>
                <w:b/>
                <w:color w:val="000000" w:themeColor="text1"/>
                <w:sz w:val="22"/>
                <w:szCs w:val="22"/>
              </w:rPr>
              <w:t>cent) of trainees</w:t>
            </w:r>
          </w:p>
        </w:tc>
      </w:tr>
      <w:tr w:rsidR="002F16C8" w:rsidRPr="002F16C8" w14:paraId="470DDC57" w14:textId="77777777" w:rsidTr="001106AB">
        <w:tc>
          <w:tcPr>
            <w:tcW w:w="5382" w:type="dxa"/>
          </w:tcPr>
          <w:p w14:paraId="0374BD5B" w14:textId="4937036F" w:rsidR="003367F9" w:rsidRPr="002F16C8" w:rsidRDefault="001106AB" w:rsidP="004B1325">
            <w:pPr>
              <w:spacing w:line="480" w:lineRule="auto"/>
              <w:ind w:right="19"/>
              <w:rPr>
                <w:rFonts w:eastAsia="Calibri"/>
                <w:color w:val="000000" w:themeColor="text1"/>
                <w:sz w:val="22"/>
                <w:szCs w:val="22"/>
              </w:rPr>
            </w:pPr>
            <w:r w:rsidRPr="002F16C8">
              <w:rPr>
                <w:rFonts w:eastAsia="Calibri"/>
                <w:color w:val="000000" w:themeColor="text1"/>
                <w:sz w:val="22"/>
                <w:szCs w:val="22"/>
              </w:rPr>
              <w:t>O</w:t>
            </w:r>
            <w:r w:rsidR="003367F9" w:rsidRPr="002F16C8">
              <w:rPr>
                <w:rFonts w:eastAsia="Calibri"/>
                <w:color w:val="000000" w:themeColor="text1"/>
                <w:sz w:val="22"/>
                <w:szCs w:val="22"/>
              </w:rPr>
              <w:t xml:space="preserve">bjectives (some with evaluation) </w:t>
            </w:r>
          </w:p>
        </w:tc>
        <w:tc>
          <w:tcPr>
            <w:tcW w:w="3634" w:type="dxa"/>
          </w:tcPr>
          <w:p w14:paraId="309108DD" w14:textId="15744504" w:rsidR="003367F9" w:rsidRPr="002F16C8" w:rsidRDefault="005C4524" w:rsidP="004B1325">
            <w:pPr>
              <w:spacing w:line="480" w:lineRule="auto"/>
              <w:rPr>
                <w:rFonts w:eastAsia="Calibri"/>
                <w:color w:val="000000" w:themeColor="text1"/>
                <w:sz w:val="22"/>
                <w:szCs w:val="22"/>
              </w:rPr>
            </w:pPr>
            <w:r w:rsidRPr="002F16C8">
              <w:rPr>
                <w:rFonts w:eastAsia="Calibri"/>
                <w:color w:val="000000" w:themeColor="text1"/>
                <w:sz w:val="22"/>
                <w:szCs w:val="22"/>
              </w:rPr>
              <w:t>37 (</w:t>
            </w:r>
            <w:r w:rsidR="001A3B8A" w:rsidRPr="002F16C8">
              <w:rPr>
                <w:rFonts w:eastAsia="Calibri"/>
                <w:color w:val="000000" w:themeColor="text1"/>
                <w:sz w:val="22"/>
                <w:szCs w:val="22"/>
              </w:rPr>
              <w:t>42.5</w:t>
            </w:r>
            <w:r w:rsidRPr="002F16C8">
              <w:rPr>
                <w:rFonts w:eastAsia="Calibri"/>
                <w:color w:val="000000" w:themeColor="text1"/>
                <w:sz w:val="22"/>
                <w:szCs w:val="22"/>
              </w:rPr>
              <w:t>%)</w:t>
            </w:r>
          </w:p>
        </w:tc>
      </w:tr>
      <w:tr w:rsidR="002F16C8" w:rsidRPr="002F16C8" w14:paraId="645C5A33" w14:textId="77777777" w:rsidTr="001106AB">
        <w:tc>
          <w:tcPr>
            <w:tcW w:w="5382" w:type="dxa"/>
          </w:tcPr>
          <w:p w14:paraId="79CAD3D3" w14:textId="2C6B5A7E" w:rsidR="003367F9" w:rsidRPr="002F16C8" w:rsidRDefault="001106AB" w:rsidP="004B1325">
            <w:pPr>
              <w:spacing w:line="480" w:lineRule="auto"/>
              <w:ind w:right="19"/>
              <w:rPr>
                <w:rFonts w:eastAsia="Calibri"/>
                <w:color w:val="000000" w:themeColor="text1"/>
                <w:sz w:val="22"/>
                <w:szCs w:val="22"/>
              </w:rPr>
            </w:pPr>
            <w:r w:rsidRPr="002F16C8">
              <w:rPr>
                <w:rFonts w:eastAsia="Calibri"/>
                <w:color w:val="000000" w:themeColor="text1"/>
                <w:sz w:val="22"/>
                <w:szCs w:val="22"/>
              </w:rPr>
              <w:t>C</w:t>
            </w:r>
            <w:r w:rsidR="003367F9" w:rsidRPr="002F16C8">
              <w:rPr>
                <w:rFonts w:eastAsia="Calibri"/>
                <w:color w:val="000000" w:themeColor="text1"/>
                <w:sz w:val="22"/>
                <w:szCs w:val="22"/>
              </w:rPr>
              <w:t xml:space="preserve">ontent </w:t>
            </w:r>
          </w:p>
        </w:tc>
        <w:tc>
          <w:tcPr>
            <w:tcW w:w="3634" w:type="dxa"/>
          </w:tcPr>
          <w:p w14:paraId="752D427B" w14:textId="3D169CED" w:rsidR="003367F9" w:rsidRPr="002F16C8" w:rsidRDefault="001A3B8A" w:rsidP="004B1325">
            <w:pPr>
              <w:spacing w:line="480" w:lineRule="auto"/>
              <w:rPr>
                <w:rFonts w:eastAsia="Calibri"/>
                <w:color w:val="000000" w:themeColor="text1"/>
                <w:sz w:val="22"/>
                <w:szCs w:val="22"/>
              </w:rPr>
            </w:pPr>
            <w:r w:rsidRPr="002F16C8">
              <w:rPr>
                <w:rFonts w:eastAsia="Calibri"/>
                <w:color w:val="000000" w:themeColor="text1"/>
                <w:sz w:val="22"/>
                <w:szCs w:val="22"/>
              </w:rPr>
              <w:t>25 (28.7</w:t>
            </w:r>
            <w:r w:rsidR="001470C0" w:rsidRPr="002F16C8">
              <w:rPr>
                <w:rFonts w:eastAsia="Calibri"/>
                <w:color w:val="000000" w:themeColor="text1"/>
                <w:sz w:val="22"/>
                <w:szCs w:val="22"/>
              </w:rPr>
              <w:t>%)</w:t>
            </w:r>
          </w:p>
        </w:tc>
      </w:tr>
      <w:tr w:rsidR="002F16C8" w:rsidRPr="002F16C8" w14:paraId="7C83DB0B" w14:textId="77777777" w:rsidTr="001106AB">
        <w:tc>
          <w:tcPr>
            <w:tcW w:w="5382" w:type="dxa"/>
          </w:tcPr>
          <w:p w14:paraId="0400B0E8" w14:textId="6E40CA38" w:rsidR="003367F9" w:rsidRPr="002F16C8" w:rsidRDefault="001106AB" w:rsidP="004B1325">
            <w:pPr>
              <w:spacing w:line="480" w:lineRule="auto"/>
              <w:ind w:right="19"/>
              <w:rPr>
                <w:rFonts w:eastAsia="Calibri"/>
                <w:color w:val="000000" w:themeColor="text1"/>
                <w:sz w:val="22"/>
                <w:szCs w:val="22"/>
              </w:rPr>
            </w:pPr>
            <w:r w:rsidRPr="002F16C8">
              <w:rPr>
                <w:rFonts w:eastAsia="Calibri"/>
                <w:color w:val="000000" w:themeColor="text1"/>
                <w:sz w:val="22"/>
                <w:szCs w:val="22"/>
              </w:rPr>
              <w:t>K</w:t>
            </w:r>
            <w:r w:rsidR="003367F9" w:rsidRPr="002F16C8">
              <w:rPr>
                <w:rFonts w:eastAsia="Calibri"/>
                <w:color w:val="000000" w:themeColor="text1"/>
                <w:sz w:val="22"/>
                <w:szCs w:val="22"/>
              </w:rPr>
              <w:t xml:space="preserve">nowing your pupils/number of things to help pupils achieve </w:t>
            </w:r>
          </w:p>
        </w:tc>
        <w:tc>
          <w:tcPr>
            <w:tcW w:w="3634" w:type="dxa"/>
          </w:tcPr>
          <w:p w14:paraId="298F60DE" w14:textId="423BC955" w:rsidR="003367F9" w:rsidRPr="002F16C8" w:rsidRDefault="001470C0" w:rsidP="004B1325">
            <w:pPr>
              <w:spacing w:line="480" w:lineRule="auto"/>
              <w:rPr>
                <w:rFonts w:eastAsia="Calibri"/>
                <w:color w:val="000000" w:themeColor="text1"/>
                <w:sz w:val="22"/>
                <w:szCs w:val="22"/>
              </w:rPr>
            </w:pPr>
            <w:r w:rsidRPr="002F16C8">
              <w:rPr>
                <w:rFonts w:eastAsia="Calibri"/>
                <w:color w:val="000000" w:themeColor="text1"/>
                <w:sz w:val="22"/>
                <w:szCs w:val="22"/>
              </w:rPr>
              <w:t>17 (1</w:t>
            </w:r>
            <w:r w:rsidR="001A3B8A" w:rsidRPr="002F16C8">
              <w:rPr>
                <w:rFonts w:eastAsia="Calibri"/>
                <w:color w:val="000000" w:themeColor="text1"/>
                <w:sz w:val="22"/>
                <w:szCs w:val="22"/>
              </w:rPr>
              <w:t>9.5</w:t>
            </w:r>
            <w:r w:rsidRPr="002F16C8">
              <w:rPr>
                <w:rFonts w:eastAsia="Calibri"/>
                <w:color w:val="000000" w:themeColor="text1"/>
                <w:sz w:val="22"/>
                <w:szCs w:val="22"/>
              </w:rPr>
              <w:t>%)</w:t>
            </w:r>
          </w:p>
        </w:tc>
      </w:tr>
      <w:tr w:rsidR="002F16C8" w:rsidRPr="002F16C8" w14:paraId="689C8C00" w14:textId="77777777" w:rsidTr="001106AB">
        <w:trPr>
          <w:trHeight w:val="323"/>
        </w:trPr>
        <w:tc>
          <w:tcPr>
            <w:tcW w:w="5382" w:type="dxa"/>
          </w:tcPr>
          <w:p w14:paraId="69773040" w14:textId="3A5B1F0F" w:rsidR="003367F9" w:rsidRPr="002F16C8" w:rsidRDefault="001106AB" w:rsidP="004B1325">
            <w:pPr>
              <w:spacing w:line="480" w:lineRule="auto"/>
              <w:ind w:right="19"/>
              <w:rPr>
                <w:rFonts w:eastAsia="Calibri"/>
                <w:color w:val="000000" w:themeColor="text1"/>
                <w:sz w:val="22"/>
                <w:szCs w:val="22"/>
              </w:rPr>
            </w:pPr>
            <w:r w:rsidRPr="002F16C8">
              <w:rPr>
                <w:rFonts w:eastAsia="Calibri"/>
                <w:color w:val="000000" w:themeColor="text1"/>
                <w:sz w:val="22"/>
                <w:szCs w:val="22"/>
              </w:rPr>
              <w:t>T</w:t>
            </w:r>
            <w:r w:rsidR="003367F9" w:rsidRPr="002F16C8">
              <w:rPr>
                <w:rFonts w:eastAsia="Calibri"/>
                <w:color w:val="000000" w:themeColor="text1"/>
                <w:sz w:val="22"/>
                <w:szCs w:val="22"/>
              </w:rPr>
              <w:t xml:space="preserve">he </w:t>
            </w:r>
            <w:r w:rsidR="00F8382F" w:rsidRPr="002F16C8">
              <w:rPr>
                <w:rFonts w:eastAsia="Calibri"/>
                <w:color w:val="000000" w:themeColor="text1"/>
                <w:sz w:val="22"/>
                <w:szCs w:val="22"/>
              </w:rPr>
              <w:t>Teachers’ S</w:t>
            </w:r>
            <w:r w:rsidR="003367F9" w:rsidRPr="002F16C8">
              <w:rPr>
                <w:rFonts w:eastAsia="Calibri"/>
                <w:color w:val="000000" w:themeColor="text1"/>
                <w:sz w:val="22"/>
                <w:szCs w:val="22"/>
              </w:rPr>
              <w:t>tandards</w:t>
            </w:r>
          </w:p>
        </w:tc>
        <w:tc>
          <w:tcPr>
            <w:tcW w:w="3634" w:type="dxa"/>
          </w:tcPr>
          <w:p w14:paraId="1C82FFD0" w14:textId="5900A429" w:rsidR="003367F9" w:rsidRPr="002F16C8" w:rsidRDefault="001470C0" w:rsidP="004B1325">
            <w:pPr>
              <w:spacing w:line="480" w:lineRule="auto"/>
              <w:rPr>
                <w:rFonts w:eastAsia="Calibri"/>
                <w:color w:val="000000" w:themeColor="text1"/>
                <w:sz w:val="22"/>
                <w:szCs w:val="22"/>
              </w:rPr>
            </w:pPr>
            <w:r w:rsidRPr="002F16C8">
              <w:rPr>
                <w:rFonts w:eastAsia="Calibri"/>
                <w:color w:val="000000" w:themeColor="text1"/>
                <w:sz w:val="22"/>
                <w:szCs w:val="22"/>
              </w:rPr>
              <w:t>2 (</w:t>
            </w:r>
            <w:r w:rsidR="001A3B8A" w:rsidRPr="002F16C8">
              <w:rPr>
                <w:rFonts w:eastAsia="Calibri"/>
                <w:color w:val="000000" w:themeColor="text1"/>
                <w:sz w:val="22"/>
                <w:szCs w:val="22"/>
              </w:rPr>
              <w:t>2.3</w:t>
            </w:r>
            <w:r w:rsidRPr="002F16C8">
              <w:rPr>
                <w:rFonts w:eastAsia="Calibri"/>
                <w:color w:val="000000" w:themeColor="text1"/>
                <w:sz w:val="22"/>
                <w:szCs w:val="22"/>
              </w:rPr>
              <w:t>%)</w:t>
            </w:r>
          </w:p>
        </w:tc>
      </w:tr>
      <w:tr w:rsidR="002F16C8" w:rsidRPr="002F16C8" w14:paraId="03B740C4" w14:textId="77777777" w:rsidTr="001106AB">
        <w:tc>
          <w:tcPr>
            <w:tcW w:w="5382" w:type="dxa"/>
          </w:tcPr>
          <w:p w14:paraId="58B3DA1A" w14:textId="53C050DB" w:rsidR="003367F9" w:rsidRPr="002F16C8" w:rsidRDefault="00B43608" w:rsidP="004B1325">
            <w:pPr>
              <w:spacing w:line="480" w:lineRule="auto"/>
              <w:ind w:right="19"/>
              <w:rPr>
                <w:rFonts w:eastAsia="Calibri"/>
                <w:color w:val="000000" w:themeColor="text1"/>
                <w:sz w:val="22"/>
                <w:szCs w:val="22"/>
              </w:rPr>
            </w:pPr>
            <w:r w:rsidRPr="002F16C8">
              <w:rPr>
                <w:rFonts w:eastAsia="Calibri"/>
                <w:color w:val="000000" w:themeColor="text1"/>
                <w:sz w:val="22"/>
                <w:szCs w:val="22"/>
              </w:rPr>
              <w:t>O</w:t>
            </w:r>
            <w:r w:rsidR="003367F9" w:rsidRPr="002F16C8">
              <w:rPr>
                <w:rFonts w:eastAsia="Calibri"/>
                <w:color w:val="000000" w:themeColor="text1"/>
                <w:sz w:val="22"/>
                <w:szCs w:val="22"/>
              </w:rPr>
              <w:t>ther</w:t>
            </w:r>
          </w:p>
        </w:tc>
        <w:tc>
          <w:tcPr>
            <w:tcW w:w="3634" w:type="dxa"/>
          </w:tcPr>
          <w:p w14:paraId="06C30C30" w14:textId="1084C67C" w:rsidR="003367F9" w:rsidRPr="002F16C8" w:rsidRDefault="001470C0" w:rsidP="004B1325">
            <w:pPr>
              <w:spacing w:line="480" w:lineRule="auto"/>
              <w:rPr>
                <w:rFonts w:eastAsia="Calibri"/>
                <w:color w:val="000000" w:themeColor="text1"/>
                <w:sz w:val="22"/>
                <w:szCs w:val="22"/>
              </w:rPr>
            </w:pPr>
            <w:r w:rsidRPr="002F16C8">
              <w:rPr>
                <w:rFonts w:eastAsia="Calibri"/>
                <w:color w:val="000000" w:themeColor="text1"/>
                <w:sz w:val="22"/>
                <w:szCs w:val="22"/>
              </w:rPr>
              <w:t>3 (</w:t>
            </w:r>
            <w:r w:rsidR="001A3B8A" w:rsidRPr="002F16C8">
              <w:rPr>
                <w:rFonts w:eastAsia="Calibri"/>
                <w:color w:val="000000" w:themeColor="text1"/>
                <w:sz w:val="22"/>
                <w:szCs w:val="22"/>
              </w:rPr>
              <w:t>3.5</w:t>
            </w:r>
            <w:r w:rsidRPr="002F16C8">
              <w:rPr>
                <w:rFonts w:eastAsia="Calibri"/>
                <w:color w:val="000000" w:themeColor="text1"/>
                <w:sz w:val="22"/>
                <w:szCs w:val="22"/>
              </w:rPr>
              <w:t>%)</w:t>
            </w:r>
          </w:p>
        </w:tc>
      </w:tr>
      <w:tr w:rsidR="003367F9" w:rsidRPr="002F16C8" w14:paraId="05BDAFC5" w14:textId="77777777" w:rsidTr="001106AB">
        <w:tc>
          <w:tcPr>
            <w:tcW w:w="5382" w:type="dxa"/>
          </w:tcPr>
          <w:p w14:paraId="283C62F1" w14:textId="6445853C" w:rsidR="003367F9" w:rsidRPr="002F16C8" w:rsidRDefault="001106AB" w:rsidP="004B1325">
            <w:pPr>
              <w:spacing w:line="480" w:lineRule="auto"/>
              <w:ind w:right="19"/>
              <w:rPr>
                <w:rFonts w:eastAsia="Calibri"/>
                <w:color w:val="000000" w:themeColor="text1"/>
                <w:sz w:val="22"/>
                <w:szCs w:val="22"/>
              </w:rPr>
            </w:pPr>
            <w:r w:rsidRPr="002F16C8">
              <w:rPr>
                <w:rFonts w:eastAsia="Calibri"/>
                <w:color w:val="000000" w:themeColor="text1"/>
                <w:sz w:val="22"/>
                <w:szCs w:val="22"/>
              </w:rPr>
              <w:t>S</w:t>
            </w:r>
            <w:r w:rsidR="003367F9" w:rsidRPr="002F16C8">
              <w:rPr>
                <w:rFonts w:eastAsia="Calibri"/>
                <w:color w:val="000000" w:themeColor="text1"/>
                <w:sz w:val="22"/>
                <w:szCs w:val="22"/>
              </w:rPr>
              <w:t xml:space="preserve">ome parts </w:t>
            </w:r>
            <w:r w:rsidR="0052532A" w:rsidRPr="002F16C8">
              <w:rPr>
                <w:rFonts w:eastAsia="Calibri"/>
                <w:color w:val="000000" w:themeColor="text1"/>
                <w:sz w:val="22"/>
                <w:szCs w:val="22"/>
              </w:rPr>
              <w:t xml:space="preserve">do not need to be planned </w:t>
            </w:r>
            <w:r w:rsidR="008A1EA9" w:rsidRPr="002F16C8">
              <w:rPr>
                <w:rFonts w:eastAsia="Calibri"/>
                <w:color w:val="000000" w:themeColor="text1"/>
                <w:sz w:val="22"/>
                <w:szCs w:val="22"/>
              </w:rPr>
              <w:t>and/or are</w:t>
            </w:r>
            <w:r w:rsidR="003367F9" w:rsidRPr="002F16C8">
              <w:rPr>
                <w:rFonts w:eastAsia="Calibri"/>
                <w:color w:val="000000" w:themeColor="text1"/>
                <w:sz w:val="22"/>
                <w:szCs w:val="22"/>
              </w:rPr>
              <w:t xml:space="preserve"> less important to make the lesson work</w:t>
            </w:r>
          </w:p>
        </w:tc>
        <w:tc>
          <w:tcPr>
            <w:tcW w:w="3634" w:type="dxa"/>
          </w:tcPr>
          <w:p w14:paraId="2FAC72D2" w14:textId="113841B0" w:rsidR="003367F9" w:rsidRPr="002F16C8" w:rsidRDefault="001470C0" w:rsidP="004B1325">
            <w:pPr>
              <w:spacing w:line="480" w:lineRule="auto"/>
              <w:rPr>
                <w:rFonts w:eastAsia="Calibri"/>
                <w:color w:val="000000" w:themeColor="text1"/>
                <w:sz w:val="22"/>
                <w:szCs w:val="22"/>
              </w:rPr>
            </w:pPr>
            <w:r w:rsidRPr="002F16C8">
              <w:rPr>
                <w:rFonts w:eastAsia="Calibri"/>
                <w:color w:val="000000" w:themeColor="text1"/>
                <w:sz w:val="22"/>
                <w:szCs w:val="22"/>
              </w:rPr>
              <w:t>3 (</w:t>
            </w:r>
            <w:r w:rsidR="001A3B8A" w:rsidRPr="002F16C8">
              <w:rPr>
                <w:rFonts w:eastAsia="Calibri"/>
                <w:color w:val="000000" w:themeColor="text1"/>
                <w:sz w:val="22"/>
                <w:szCs w:val="22"/>
              </w:rPr>
              <w:t>3.5</w:t>
            </w:r>
            <w:r w:rsidRPr="002F16C8">
              <w:rPr>
                <w:rFonts w:eastAsia="Calibri"/>
                <w:color w:val="000000" w:themeColor="text1"/>
                <w:sz w:val="22"/>
                <w:szCs w:val="22"/>
              </w:rPr>
              <w:t>%)</w:t>
            </w:r>
          </w:p>
        </w:tc>
      </w:tr>
    </w:tbl>
    <w:p w14:paraId="590CC4FF" w14:textId="77777777" w:rsidR="00F8382F" w:rsidRPr="002F16C8" w:rsidRDefault="00F8382F" w:rsidP="004B1325">
      <w:pPr>
        <w:spacing w:line="480" w:lineRule="auto"/>
        <w:ind w:right="-316"/>
        <w:rPr>
          <w:rFonts w:eastAsia="Calibri"/>
          <w:color w:val="000000" w:themeColor="text1"/>
          <w:sz w:val="22"/>
          <w:szCs w:val="22"/>
        </w:rPr>
      </w:pPr>
    </w:p>
    <w:p w14:paraId="676960AB" w14:textId="77777777" w:rsidR="00AE6DDB" w:rsidRDefault="001D0B0A" w:rsidP="004B1325">
      <w:pPr>
        <w:spacing w:line="480" w:lineRule="auto"/>
        <w:ind w:right="-316"/>
        <w:rPr>
          <w:rFonts w:eastAsia="Calibri"/>
          <w:color w:val="000000" w:themeColor="text1"/>
          <w:sz w:val="22"/>
          <w:szCs w:val="22"/>
        </w:rPr>
      </w:pPr>
      <w:r w:rsidRPr="002F16C8">
        <w:rPr>
          <w:rFonts w:eastAsia="Calibri"/>
          <w:color w:val="000000" w:themeColor="text1"/>
          <w:sz w:val="22"/>
          <w:szCs w:val="22"/>
        </w:rPr>
        <w:t>Examples of t</w:t>
      </w:r>
      <w:r w:rsidR="004F588C" w:rsidRPr="002F16C8">
        <w:rPr>
          <w:rFonts w:eastAsia="Calibri"/>
          <w:color w:val="000000" w:themeColor="text1"/>
          <w:sz w:val="22"/>
          <w:szCs w:val="22"/>
        </w:rPr>
        <w:t xml:space="preserve">he range of </w:t>
      </w:r>
      <w:r w:rsidR="001470C0" w:rsidRPr="002F16C8">
        <w:rPr>
          <w:rFonts w:eastAsia="Calibri"/>
          <w:color w:val="000000" w:themeColor="text1"/>
          <w:sz w:val="22"/>
          <w:szCs w:val="22"/>
        </w:rPr>
        <w:t>comments</w:t>
      </w:r>
      <w:r w:rsidR="004F588C" w:rsidRPr="002F16C8">
        <w:rPr>
          <w:rFonts w:eastAsia="Calibri"/>
          <w:color w:val="000000" w:themeColor="text1"/>
          <w:sz w:val="22"/>
          <w:szCs w:val="22"/>
        </w:rPr>
        <w:t xml:space="preserve"> </w:t>
      </w:r>
      <w:r w:rsidR="0012696C" w:rsidRPr="002F16C8">
        <w:rPr>
          <w:rFonts w:eastAsia="Calibri"/>
          <w:color w:val="000000" w:themeColor="text1"/>
          <w:sz w:val="22"/>
          <w:szCs w:val="22"/>
        </w:rPr>
        <w:t xml:space="preserve">about parts of the lesson plan identified as most important </w:t>
      </w:r>
      <w:r w:rsidR="004F588C" w:rsidRPr="002F16C8">
        <w:rPr>
          <w:rFonts w:eastAsia="Calibri"/>
          <w:color w:val="000000" w:themeColor="text1"/>
          <w:sz w:val="22"/>
          <w:szCs w:val="22"/>
        </w:rPr>
        <w:t>included:</w:t>
      </w:r>
    </w:p>
    <w:p w14:paraId="59EE5FD3" w14:textId="50AE7B01" w:rsidR="008F6FB1" w:rsidRPr="00AE6DDB" w:rsidRDefault="00833D57" w:rsidP="00AE6DDB">
      <w:pPr>
        <w:spacing w:line="480" w:lineRule="auto"/>
        <w:ind w:right="-316" w:firstLine="284"/>
        <w:rPr>
          <w:rFonts w:eastAsia="Calibri"/>
          <w:color w:val="000000" w:themeColor="text1"/>
          <w:sz w:val="22"/>
          <w:szCs w:val="22"/>
        </w:rPr>
      </w:pPr>
      <w:r w:rsidRPr="002F16C8">
        <w:rPr>
          <w:rFonts w:eastAsia="Calibri"/>
          <w:color w:val="000000" w:themeColor="text1"/>
          <w:sz w:val="22"/>
          <w:szCs w:val="22"/>
        </w:rPr>
        <w:t>‘</w:t>
      </w:r>
      <w:r w:rsidRPr="002F16C8">
        <w:rPr>
          <w:rFonts w:eastAsia="Calibri"/>
          <w:i/>
          <w:color w:val="000000" w:themeColor="text1"/>
          <w:sz w:val="22"/>
          <w:szCs w:val="22"/>
        </w:rPr>
        <w:t>ILOs, content, evaluation</w:t>
      </w:r>
      <w:r w:rsidRPr="002F16C8">
        <w:rPr>
          <w:rFonts w:eastAsia="Calibri"/>
          <w:color w:val="000000" w:themeColor="text1"/>
          <w:sz w:val="22"/>
          <w:szCs w:val="22"/>
        </w:rPr>
        <w:t>’ (</w:t>
      </w:r>
      <w:r w:rsidR="00F80206" w:rsidRPr="002F16C8">
        <w:rPr>
          <w:rFonts w:eastAsia="Calibri"/>
          <w:color w:val="000000" w:themeColor="text1"/>
          <w:sz w:val="22"/>
          <w:szCs w:val="22"/>
        </w:rPr>
        <w:t>273CP</w:t>
      </w:r>
      <w:r w:rsidRPr="002F16C8">
        <w:rPr>
          <w:rFonts w:eastAsia="Calibri"/>
          <w:color w:val="000000" w:themeColor="text1"/>
          <w:sz w:val="22"/>
          <w:szCs w:val="22"/>
        </w:rPr>
        <w:t xml:space="preserve">); </w:t>
      </w:r>
      <w:r w:rsidR="00E2574D" w:rsidRPr="002F16C8">
        <w:rPr>
          <w:rFonts w:eastAsia="Calibri"/>
          <w:color w:val="000000" w:themeColor="text1"/>
          <w:sz w:val="22"/>
          <w:szCs w:val="22"/>
        </w:rPr>
        <w:t>‘</w:t>
      </w:r>
      <w:r w:rsidR="00E2574D" w:rsidRPr="002F16C8">
        <w:rPr>
          <w:rFonts w:eastAsia="Calibri"/>
          <w:i/>
          <w:color w:val="000000" w:themeColor="text1"/>
          <w:sz w:val="22"/>
          <w:szCs w:val="22"/>
        </w:rPr>
        <w:t>previous pupil evaluations; ILOs to progress unit and lessons</w:t>
      </w:r>
      <w:r w:rsidR="00E2574D" w:rsidRPr="002F16C8">
        <w:rPr>
          <w:rFonts w:eastAsia="Calibri"/>
          <w:color w:val="000000" w:themeColor="text1"/>
          <w:sz w:val="22"/>
          <w:szCs w:val="22"/>
        </w:rPr>
        <w:t>’ (</w:t>
      </w:r>
      <w:r w:rsidR="004A032D" w:rsidRPr="002F16C8">
        <w:rPr>
          <w:rFonts w:eastAsia="Calibri"/>
          <w:color w:val="000000" w:themeColor="text1"/>
          <w:sz w:val="22"/>
          <w:szCs w:val="22"/>
        </w:rPr>
        <w:t>39AU</w:t>
      </w:r>
      <w:r w:rsidR="00F80206" w:rsidRPr="002F16C8">
        <w:rPr>
          <w:rFonts w:eastAsia="Calibri"/>
          <w:color w:val="000000" w:themeColor="text1"/>
          <w:sz w:val="22"/>
          <w:szCs w:val="22"/>
        </w:rPr>
        <w:t>4</w:t>
      </w:r>
      <w:r w:rsidR="00E2574D" w:rsidRPr="002F16C8">
        <w:rPr>
          <w:rFonts w:eastAsia="Calibri"/>
          <w:color w:val="000000" w:themeColor="text1"/>
          <w:sz w:val="22"/>
          <w:szCs w:val="22"/>
        </w:rPr>
        <w:t xml:space="preserve">); </w:t>
      </w:r>
      <w:r w:rsidR="00D50DBE" w:rsidRPr="002F16C8">
        <w:rPr>
          <w:rFonts w:eastAsia="Calibri"/>
          <w:i/>
          <w:color w:val="000000" w:themeColor="text1"/>
          <w:sz w:val="22"/>
          <w:szCs w:val="22"/>
        </w:rPr>
        <w:t>‘content…</w:t>
      </w:r>
      <w:r w:rsidR="004F588C" w:rsidRPr="002F16C8">
        <w:rPr>
          <w:rFonts w:eastAsia="Calibri"/>
          <w:i/>
          <w:color w:val="000000" w:themeColor="text1"/>
          <w:sz w:val="22"/>
          <w:szCs w:val="22"/>
        </w:rPr>
        <w:t>the objectives need to support the lesson being taught</w:t>
      </w:r>
      <w:r w:rsidR="004F588C" w:rsidRPr="002F16C8">
        <w:rPr>
          <w:rFonts w:eastAsia="Calibri"/>
          <w:color w:val="000000" w:themeColor="text1"/>
          <w:sz w:val="22"/>
          <w:szCs w:val="22"/>
        </w:rPr>
        <w:t>’ (132</w:t>
      </w:r>
      <w:r w:rsidR="00EE5E7D" w:rsidRPr="002F16C8">
        <w:rPr>
          <w:rFonts w:eastAsia="Calibri"/>
          <w:color w:val="000000" w:themeColor="text1"/>
          <w:sz w:val="22"/>
          <w:szCs w:val="22"/>
        </w:rPr>
        <w:t>B</w:t>
      </w:r>
      <w:r w:rsidR="004A032D" w:rsidRPr="002F16C8">
        <w:rPr>
          <w:rFonts w:eastAsia="Calibri"/>
          <w:color w:val="000000" w:themeColor="text1"/>
          <w:sz w:val="22"/>
          <w:szCs w:val="22"/>
        </w:rPr>
        <w:t>U3</w:t>
      </w:r>
      <w:r w:rsidR="004F588C" w:rsidRPr="002F16C8">
        <w:rPr>
          <w:rFonts w:eastAsia="Calibri"/>
          <w:color w:val="000000" w:themeColor="text1"/>
          <w:sz w:val="22"/>
          <w:szCs w:val="22"/>
        </w:rPr>
        <w:t>); ‘</w:t>
      </w:r>
      <w:r w:rsidR="004F588C" w:rsidRPr="002F16C8">
        <w:rPr>
          <w:rFonts w:eastAsia="Calibri"/>
          <w:i/>
          <w:color w:val="000000" w:themeColor="text1"/>
          <w:sz w:val="22"/>
          <w:szCs w:val="22"/>
        </w:rPr>
        <w:t>the content as it determines whether or not ILO’s are met and unit aims are achieved</w:t>
      </w:r>
      <w:r w:rsidR="004F588C" w:rsidRPr="002F16C8">
        <w:rPr>
          <w:rFonts w:eastAsia="Calibri"/>
          <w:color w:val="000000" w:themeColor="text1"/>
          <w:sz w:val="22"/>
          <w:szCs w:val="22"/>
        </w:rPr>
        <w:t>’ (</w:t>
      </w:r>
      <w:r w:rsidR="00F80206" w:rsidRPr="002F16C8">
        <w:rPr>
          <w:rFonts w:eastAsia="Calibri"/>
          <w:color w:val="000000" w:themeColor="text1"/>
          <w:sz w:val="22"/>
          <w:szCs w:val="22"/>
        </w:rPr>
        <w:t>186B</w:t>
      </w:r>
      <w:r w:rsidR="004A032D" w:rsidRPr="002F16C8">
        <w:rPr>
          <w:rFonts w:eastAsia="Calibri"/>
          <w:color w:val="000000" w:themeColor="text1"/>
          <w:sz w:val="22"/>
          <w:szCs w:val="22"/>
        </w:rPr>
        <w:t>U</w:t>
      </w:r>
      <w:r w:rsidR="00EE5E7D" w:rsidRPr="002F16C8">
        <w:rPr>
          <w:rFonts w:eastAsia="Calibri"/>
          <w:color w:val="000000" w:themeColor="text1"/>
          <w:sz w:val="22"/>
          <w:szCs w:val="22"/>
        </w:rPr>
        <w:t>4</w:t>
      </w:r>
      <w:r w:rsidR="004F588C" w:rsidRPr="002F16C8">
        <w:rPr>
          <w:rFonts w:eastAsia="Calibri"/>
          <w:color w:val="000000" w:themeColor="text1"/>
          <w:sz w:val="22"/>
          <w:szCs w:val="22"/>
        </w:rPr>
        <w:t xml:space="preserve">); </w:t>
      </w:r>
      <w:r w:rsidRPr="002F16C8">
        <w:rPr>
          <w:rFonts w:eastAsia="Calibri"/>
          <w:color w:val="000000" w:themeColor="text1"/>
          <w:sz w:val="22"/>
          <w:szCs w:val="22"/>
        </w:rPr>
        <w:t>‘</w:t>
      </w:r>
      <w:r w:rsidRPr="002F16C8">
        <w:rPr>
          <w:rFonts w:eastAsia="Calibri"/>
          <w:i/>
          <w:color w:val="000000" w:themeColor="text1"/>
          <w:sz w:val="22"/>
          <w:szCs w:val="22"/>
        </w:rPr>
        <w:t>individual needs, what the class works well doing, ev</w:t>
      </w:r>
      <w:r w:rsidR="00D50DBE" w:rsidRPr="002F16C8">
        <w:rPr>
          <w:rFonts w:eastAsia="Calibri"/>
          <w:i/>
          <w:color w:val="000000" w:themeColor="text1"/>
          <w:sz w:val="22"/>
          <w:szCs w:val="22"/>
        </w:rPr>
        <w:t>aluation from previous lesson–</w:t>
      </w:r>
      <w:r w:rsidRPr="002F16C8">
        <w:rPr>
          <w:rFonts w:eastAsia="Calibri"/>
          <w:i/>
          <w:color w:val="000000" w:themeColor="text1"/>
          <w:sz w:val="22"/>
          <w:szCs w:val="22"/>
        </w:rPr>
        <w:t>so I know what needs to be worked on</w:t>
      </w:r>
      <w:r w:rsidRPr="002F16C8">
        <w:rPr>
          <w:rFonts w:eastAsia="Calibri"/>
          <w:color w:val="000000" w:themeColor="text1"/>
          <w:sz w:val="22"/>
          <w:szCs w:val="22"/>
        </w:rPr>
        <w:t xml:space="preserve">’ </w:t>
      </w:r>
      <w:r w:rsidRPr="002F16C8">
        <w:rPr>
          <w:rFonts w:eastAsia="Calibri"/>
          <w:color w:val="000000" w:themeColor="text1"/>
          <w:sz w:val="22"/>
          <w:szCs w:val="22"/>
        </w:rPr>
        <w:lastRenderedPageBreak/>
        <w:t>(242C</w:t>
      </w:r>
      <w:r w:rsidR="00EE5E7D" w:rsidRPr="002F16C8">
        <w:rPr>
          <w:rFonts w:eastAsia="Calibri"/>
          <w:color w:val="000000" w:themeColor="text1"/>
          <w:sz w:val="22"/>
          <w:szCs w:val="22"/>
        </w:rPr>
        <w:t>P</w:t>
      </w:r>
      <w:r w:rsidRPr="002F16C8">
        <w:rPr>
          <w:rFonts w:eastAsia="Calibri"/>
          <w:color w:val="000000" w:themeColor="text1"/>
          <w:sz w:val="22"/>
          <w:szCs w:val="22"/>
        </w:rPr>
        <w:t>); ‘</w:t>
      </w:r>
      <w:r w:rsidRPr="002F16C8">
        <w:rPr>
          <w:rFonts w:eastAsia="Calibri"/>
          <w:i/>
          <w:color w:val="000000" w:themeColor="text1"/>
          <w:sz w:val="22"/>
          <w:szCs w:val="22"/>
        </w:rPr>
        <w:t>some parts do not need planning for, e.g. teaching styles</w:t>
      </w:r>
      <w:r w:rsidRPr="002F16C8">
        <w:rPr>
          <w:rFonts w:eastAsia="Calibri"/>
          <w:color w:val="000000" w:themeColor="text1"/>
          <w:sz w:val="22"/>
          <w:szCs w:val="22"/>
        </w:rPr>
        <w:t>’ (</w:t>
      </w:r>
      <w:r w:rsidR="00EE5E7D" w:rsidRPr="002F16C8">
        <w:rPr>
          <w:rFonts w:eastAsia="Calibri"/>
          <w:color w:val="000000" w:themeColor="text1"/>
          <w:sz w:val="22"/>
          <w:szCs w:val="22"/>
        </w:rPr>
        <w:t>79A</w:t>
      </w:r>
      <w:r w:rsidR="004A032D" w:rsidRPr="002F16C8">
        <w:rPr>
          <w:rFonts w:eastAsia="Calibri"/>
          <w:color w:val="000000" w:themeColor="text1"/>
          <w:sz w:val="22"/>
          <w:szCs w:val="22"/>
        </w:rPr>
        <w:t>U3</w:t>
      </w:r>
      <w:r w:rsidR="00751A5F" w:rsidRPr="002F16C8">
        <w:rPr>
          <w:rFonts w:eastAsia="Calibri"/>
          <w:color w:val="000000" w:themeColor="text1"/>
          <w:sz w:val="22"/>
          <w:szCs w:val="22"/>
        </w:rPr>
        <w:t>/208</w:t>
      </w:r>
      <w:r w:rsidR="004A032D" w:rsidRPr="002F16C8">
        <w:rPr>
          <w:rFonts w:eastAsia="Calibri"/>
          <w:color w:val="000000" w:themeColor="text1"/>
          <w:sz w:val="22"/>
          <w:szCs w:val="22"/>
        </w:rPr>
        <w:t>CU</w:t>
      </w:r>
      <w:r w:rsidR="00EE5E7D" w:rsidRPr="002F16C8">
        <w:rPr>
          <w:rFonts w:eastAsia="Calibri"/>
          <w:color w:val="000000" w:themeColor="text1"/>
          <w:sz w:val="22"/>
          <w:szCs w:val="22"/>
        </w:rPr>
        <w:t>3</w:t>
      </w:r>
      <w:r w:rsidRPr="002F16C8">
        <w:rPr>
          <w:rFonts w:eastAsia="Calibri"/>
          <w:color w:val="000000" w:themeColor="text1"/>
          <w:sz w:val="22"/>
          <w:szCs w:val="22"/>
        </w:rPr>
        <w:t>); ‘</w:t>
      </w:r>
      <w:r w:rsidRPr="002F16C8">
        <w:rPr>
          <w:rFonts w:eastAsia="Calibri"/>
          <w:i/>
          <w:color w:val="000000" w:themeColor="text1"/>
          <w:sz w:val="22"/>
          <w:szCs w:val="22"/>
        </w:rPr>
        <w:t>equipment, ILOs and learning tasks are more important, as the rest can be improvised</w:t>
      </w:r>
      <w:r w:rsidRPr="002F16C8">
        <w:rPr>
          <w:rFonts w:eastAsia="Calibri"/>
          <w:color w:val="000000" w:themeColor="text1"/>
          <w:sz w:val="22"/>
          <w:szCs w:val="22"/>
        </w:rPr>
        <w:t>’ (</w:t>
      </w:r>
      <w:r w:rsidR="004A032D" w:rsidRPr="002F16C8">
        <w:rPr>
          <w:rFonts w:eastAsia="Calibri"/>
          <w:color w:val="000000" w:themeColor="text1"/>
          <w:sz w:val="22"/>
          <w:szCs w:val="22"/>
        </w:rPr>
        <w:t>141BU</w:t>
      </w:r>
      <w:r w:rsidR="00EE5E7D" w:rsidRPr="002F16C8">
        <w:rPr>
          <w:rFonts w:eastAsia="Calibri"/>
          <w:color w:val="000000" w:themeColor="text1"/>
          <w:sz w:val="22"/>
          <w:szCs w:val="22"/>
        </w:rPr>
        <w:t>3</w:t>
      </w:r>
      <w:r w:rsidRPr="002F16C8">
        <w:rPr>
          <w:rFonts w:eastAsia="Calibri"/>
          <w:color w:val="000000" w:themeColor="text1"/>
          <w:sz w:val="22"/>
          <w:szCs w:val="22"/>
        </w:rPr>
        <w:t>).</w:t>
      </w:r>
    </w:p>
    <w:p w14:paraId="3C742E8B" w14:textId="1711F036" w:rsidR="0012696C" w:rsidRPr="002F16C8" w:rsidRDefault="0012696C" w:rsidP="004B1325">
      <w:pPr>
        <w:spacing w:line="480" w:lineRule="auto"/>
        <w:ind w:right="-316" w:firstLine="360"/>
        <w:rPr>
          <w:rFonts w:eastAsia="Calibri"/>
          <w:color w:val="000000" w:themeColor="text1"/>
          <w:sz w:val="22"/>
          <w:szCs w:val="22"/>
        </w:rPr>
      </w:pPr>
      <w:r w:rsidRPr="002F16C8">
        <w:rPr>
          <w:rFonts w:eastAsia="Calibri"/>
          <w:color w:val="000000" w:themeColor="text1"/>
          <w:sz w:val="22"/>
          <w:szCs w:val="22"/>
        </w:rPr>
        <w:t xml:space="preserve">A number of reasons were given for identifying specific aspects of the lesson plan as </w:t>
      </w:r>
      <w:r w:rsidR="002A6535" w:rsidRPr="002F16C8">
        <w:rPr>
          <w:rFonts w:eastAsia="Calibri"/>
          <w:color w:val="000000" w:themeColor="text1"/>
          <w:sz w:val="22"/>
          <w:szCs w:val="22"/>
        </w:rPr>
        <w:t>most important</w:t>
      </w:r>
      <w:r w:rsidRPr="002F16C8">
        <w:rPr>
          <w:rFonts w:eastAsia="Calibri"/>
          <w:color w:val="000000" w:themeColor="text1"/>
          <w:sz w:val="22"/>
          <w:szCs w:val="22"/>
        </w:rPr>
        <w:t>, including</w:t>
      </w:r>
      <w:r w:rsidR="00150FB9" w:rsidRPr="002F16C8">
        <w:rPr>
          <w:rFonts w:eastAsia="Calibri"/>
          <w:color w:val="000000" w:themeColor="text1"/>
          <w:sz w:val="22"/>
          <w:szCs w:val="22"/>
        </w:rPr>
        <w:t>,</w:t>
      </w:r>
      <w:r w:rsidRPr="002F16C8">
        <w:rPr>
          <w:rFonts w:eastAsia="Calibri"/>
          <w:color w:val="000000" w:themeColor="text1"/>
          <w:sz w:val="22"/>
          <w:szCs w:val="22"/>
        </w:rPr>
        <w:t xml:space="preserve"> for example</w:t>
      </w:r>
      <w:r w:rsidR="00150FB9" w:rsidRPr="002F16C8">
        <w:rPr>
          <w:rFonts w:eastAsia="Calibri"/>
          <w:color w:val="000000" w:themeColor="text1"/>
          <w:sz w:val="22"/>
          <w:szCs w:val="22"/>
        </w:rPr>
        <w:t>:</w:t>
      </w:r>
      <w:r w:rsidRPr="002F16C8">
        <w:rPr>
          <w:rFonts w:eastAsia="Calibri"/>
          <w:color w:val="000000" w:themeColor="text1"/>
          <w:sz w:val="22"/>
          <w:szCs w:val="22"/>
        </w:rPr>
        <w:t xml:space="preserve"> to get pupils engaged/active (13; </w:t>
      </w:r>
      <w:r w:rsidR="00D50DBE" w:rsidRPr="002F16C8">
        <w:rPr>
          <w:rFonts w:eastAsia="Calibri"/>
          <w:color w:val="000000" w:themeColor="text1"/>
          <w:sz w:val="22"/>
          <w:szCs w:val="22"/>
        </w:rPr>
        <w:t>36.1</w:t>
      </w:r>
      <w:r w:rsidRPr="002F16C8">
        <w:rPr>
          <w:rFonts w:eastAsia="Calibri"/>
          <w:color w:val="000000" w:themeColor="text1"/>
          <w:sz w:val="22"/>
          <w:szCs w:val="22"/>
        </w:rPr>
        <w:t xml:space="preserve">%); pupils most important/every child learns differently (13; </w:t>
      </w:r>
      <w:r w:rsidR="00D50DBE" w:rsidRPr="002F16C8">
        <w:rPr>
          <w:rFonts w:eastAsia="Calibri"/>
          <w:color w:val="000000" w:themeColor="text1"/>
          <w:sz w:val="22"/>
          <w:szCs w:val="22"/>
        </w:rPr>
        <w:t>36.1</w:t>
      </w:r>
      <w:r w:rsidRPr="002F16C8">
        <w:rPr>
          <w:rFonts w:eastAsia="Calibri"/>
          <w:color w:val="000000" w:themeColor="text1"/>
          <w:sz w:val="22"/>
          <w:szCs w:val="22"/>
        </w:rPr>
        <w:t xml:space="preserve">%); success of lesson (7; </w:t>
      </w:r>
      <w:r w:rsidR="00D50DBE" w:rsidRPr="002F16C8">
        <w:rPr>
          <w:rFonts w:eastAsia="Calibri"/>
          <w:color w:val="000000" w:themeColor="text1"/>
          <w:sz w:val="22"/>
          <w:szCs w:val="22"/>
        </w:rPr>
        <w:t>19.4</w:t>
      </w:r>
      <w:r w:rsidRPr="002F16C8">
        <w:rPr>
          <w:rFonts w:eastAsia="Calibri"/>
          <w:color w:val="000000" w:themeColor="text1"/>
          <w:sz w:val="22"/>
          <w:szCs w:val="22"/>
        </w:rPr>
        <w:t xml:space="preserve">%); what is needed to deliver the lesson (3; </w:t>
      </w:r>
      <w:r w:rsidR="00D50DBE" w:rsidRPr="002F16C8">
        <w:rPr>
          <w:rFonts w:eastAsia="Calibri"/>
          <w:color w:val="000000" w:themeColor="text1"/>
          <w:sz w:val="22"/>
          <w:szCs w:val="22"/>
        </w:rPr>
        <w:t>8.4</w:t>
      </w:r>
      <w:r w:rsidRPr="002F16C8">
        <w:rPr>
          <w:rFonts w:eastAsia="Calibri"/>
          <w:color w:val="000000" w:themeColor="text1"/>
          <w:sz w:val="22"/>
          <w:szCs w:val="22"/>
        </w:rPr>
        <w:t xml:space="preserve">%). </w:t>
      </w:r>
    </w:p>
    <w:p w14:paraId="57F456CD" w14:textId="77777777" w:rsidR="001B625E" w:rsidRPr="002F16C8" w:rsidRDefault="001B625E" w:rsidP="004B1325">
      <w:pPr>
        <w:spacing w:line="480" w:lineRule="auto"/>
        <w:ind w:right="-316"/>
        <w:rPr>
          <w:rFonts w:eastAsia="Calibri"/>
          <w:color w:val="000000" w:themeColor="text1"/>
          <w:sz w:val="22"/>
          <w:szCs w:val="22"/>
        </w:rPr>
      </w:pPr>
    </w:p>
    <w:p w14:paraId="53B2D089" w14:textId="0590DA84" w:rsidR="001B625E" w:rsidRPr="002F16C8" w:rsidRDefault="00C35DD0" w:rsidP="004B1325">
      <w:pPr>
        <w:spacing w:line="480" w:lineRule="auto"/>
        <w:ind w:right="-316"/>
        <w:rPr>
          <w:rFonts w:eastAsia="Calibri"/>
          <w:color w:val="000000" w:themeColor="text1"/>
          <w:sz w:val="22"/>
          <w:szCs w:val="22"/>
        </w:rPr>
      </w:pPr>
      <w:r w:rsidRPr="002F16C8">
        <w:rPr>
          <w:rFonts w:eastAsia="Calibri"/>
          <w:color w:val="000000" w:themeColor="text1"/>
          <w:sz w:val="22"/>
          <w:szCs w:val="22"/>
        </w:rPr>
        <w:t>Table 2</w:t>
      </w:r>
      <w:r w:rsidR="001B625E" w:rsidRPr="002F16C8">
        <w:rPr>
          <w:rFonts w:eastAsia="Calibri"/>
          <w:color w:val="000000" w:themeColor="text1"/>
          <w:sz w:val="22"/>
          <w:szCs w:val="22"/>
        </w:rPr>
        <w:t xml:space="preserve"> Length of time </w:t>
      </w:r>
      <w:r w:rsidR="003D0919" w:rsidRPr="002F16C8">
        <w:rPr>
          <w:rFonts w:eastAsia="Calibri"/>
          <w:color w:val="000000" w:themeColor="text1"/>
          <w:sz w:val="22"/>
          <w:szCs w:val="22"/>
        </w:rPr>
        <w:t>taken</w:t>
      </w:r>
      <w:r w:rsidR="00736EC2" w:rsidRPr="002F16C8">
        <w:rPr>
          <w:rFonts w:eastAsia="Calibri"/>
          <w:color w:val="000000" w:themeColor="text1"/>
          <w:sz w:val="22"/>
          <w:szCs w:val="22"/>
        </w:rPr>
        <w:t xml:space="preserve"> </w:t>
      </w:r>
      <w:r w:rsidR="001B625E" w:rsidRPr="002F16C8">
        <w:rPr>
          <w:rFonts w:eastAsia="Calibri"/>
          <w:color w:val="000000" w:themeColor="text1"/>
          <w:sz w:val="22"/>
          <w:szCs w:val="22"/>
        </w:rPr>
        <w:t>to plan a lesson</w:t>
      </w:r>
    </w:p>
    <w:p w14:paraId="0DF6FE5A" w14:textId="77777777" w:rsidR="001B625E" w:rsidRPr="002F16C8" w:rsidRDefault="001B625E" w:rsidP="004B1325">
      <w:pPr>
        <w:spacing w:line="480" w:lineRule="auto"/>
        <w:ind w:right="-316"/>
        <w:rPr>
          <w:rFonts w:eastAsia="Calibri"/>
          <w:color w:val="000000" w:themeColor="text1"/>
          <w:sz w:val="22"/>
          <w:szCs w:val="22"/>
        </w:rPr>
      </w:pPr>
    </w:p>
    <w:tbl>
      <w:tblPr>
        <w:tblStyle w:val="TableGrid"/>
        <w:tblW w:w="0" w:type="auto"/>
        <w:tblLook w:val="04A0" w:firstRow="1" w:lastRow="0" w:firstColumn="1" w:lastColumn="0" w:noHBand="0" w:noVBand="1"/>
      </w:tblPr>
      <w:tblGrid>
        <w:gridCol w:w="5098"/>
        <w:gridCol w:w="3918"/>
      </w:tblGrid>
      <w:tr w:rsidR="002F16C8" w:rsidRPr="002F16C8" w14:paraId="2D03161E" w14:textId="77777777" w:rsidTr="001106AB">
        <w:tc>
          <w:tcPr>
            <w:tcW w:w="5098" w:type="dxa"/>
          </w:tcPr>
          <w:p w14:paraId="5788695B" w14:textId="52EED31E" w:rsidR="001B625E" w:rsidRPr="002F16C8" w:rsidRDefault="00374676" w:rsidP="004B1325">
            <w:pPr>
              <w:spacing w:line="480" w:lineRule="auto"/>
              <w:rPr>
                <w:rFonts w:eastAsia="Calibri"/>
                <w:b/>
                <w:color w:val="000000" w:themeColor="text1"/>
                <w:sz w:val="22"/>
                <w:szCs w:val="22"/>
              </w:rPr>
            </w:pPr>
            <w:r w:rsidRPr="002F16C8">
              <w:rPr>
                <w:rFonts w:eastAsia="Calibri"/>
                <w:b/>
                <w:color w:val="000000" w:themeColor="text1"/>
                <w:sz w:val="22"/>
                <w:szCs w:val="22"/>
              </w:rPr>
              <w:t>T</w:t>
            </w:r>
            <w:r w:rsidR="001B625E" w:rsidRPr="002F16C8">
              <w:rPr>
                <w:rFonts w:eastAsia="Calibri"/>
                <w:b/>
                <w:color w:val="000000" w:themeColor="text1"/>
                <w:sz w:val="22"/>
                <w:szCs w:val="22"/>
              </w:rPr>
              <w:t>ime taken</w:t>
            </w:r>
            <w:r w:rsidR="00EF3E03" w:rsidRPr="002F16C8">
              <w:rPr>
                <w:rFonts w:eastAsia="Calibri"/>
                <w:b/>
                <w:color w:val="000000" w:themeColor="text1"/>
                <w:sz w:val="22"/>
                <w:szCs w:val="22"/>
              </w:rPr>
              <w:t xml:space="preserve"> to plan </w:t>
            </w:r>
            <w:r w:rsidRPr="002F16C8">
              <w:rPr>
                <w:rFonts w:eastAsia="Calibri"/>
                <w:b/>
                <w:color w:val="000000" w:themeColor="text1"/>
                <w:sz w:val="22"/>
                <w:szCs w:val="22"/>
              </w:rPr>
              <w:t xml:space="preserve">a </w:t>
            </w:r>
            <w:r w:rsidR="00EC7296" w:rsidRPr="002F16C8">
              <w:rPr>
                <w:rFonts w:eastAsia="Calibri"/>
                <w:b/>
                <w:color w:val="000000" w:themeColor="text1"/>
                <w:sz w:val="22"/>
                <w:szCs w:val="22"/>
              </w:rPr>
              <w:t>lesson</w:t>
            </w:r>
          </w:p>
        </w:tc>
        <w:tc>
          <w:tcPr>
            <w:tcW w:w="3918" w:type="dxa"/>
          </w:tcPr>
          <w:p w14:paraId="273EBDC6" w14:textId="77777777" w:rsidR="001B625E" w:rsidRPr="002F16C8" w:rsidRDefault="001B625E" w:rsidP="004B1325">
            <w:pPr>
              <w:spacing w:line="480" w:lineRule="auto"/>
              <w:rPr>
                <w:rFonts w:eastAsia="Calibri"/>
                <w:b/>
                <w:color w:val="000000" w:themeColor="text1"/>
                <w:sz w:val="22"/>
                <w:szCs w:val="22"/>
              </w:rPr>
            </w:pPr>
            <w:r w:rsidRPr="002F16C8">
              <w:rPr>
                <w:rFonts w:eastAsia="Calibri"/>
                <w:b/>
                <w:color w:val="000000" w:themeColor="text1"/>
                <w:sz w:val="22"/>
                <w:szCs w:val="22"/>
              </w:rPr>
              <w:t xml:space="preserve">Number (and percent) of </w:t>
            </w:r>
            <w:r w:rsidR="00837636" w:rsidRPr="002F16C8">
              <w:rPr>
                <w:rFonts w:eastAsia="Calibri"/>
                <w:b/>
                <w:color w:val="000000" w:themeColor="text1"/>
                <w:sz w:val="22"/>
                <w:szCs w:val="22"/>
              </w:rPr>
              <w:t>trainees</w:t>
            </w:r>
          </w:p>
        </w:tc>
      </w:tr>
      <w:tr w:rsidR="002F16C8" w:rsidRPr="002F16C8" w14:paraId="3F12FABD" w14:textId="77777777" w:rsidTr="001106AB">
        <w:tc>
          <w:tcPr>
            <w:tcW w:w="5098" w:type="dxa"/>
          </w:tcPr>
          <w:p w14:paraId="6A7457C9" w14:textId="77777777" w:rsidR="001B625E" w:rsidRPr="002F16C8" w:rsidRDefault="001B625E" w:rsidP="004B1325">
            <w:pPr>
              <w:spacing w:line="480" w:lineRule="auto"/>
              <w:rPr>
                <w:rFonts w:eastAsia="Calibri"/>
                <w:color w:val="000000" w:themeColor="text1"/>
                <w:sz w:val="22"/>
                <w:szCs w:val="22"/>
              </w:rPr>
            </w:pPr>
            <w:r w:rsidRPr="002F16C8">
              <w:rPr>
                <w:rFonts w:eastAsia="Calibri"/>
                <w:color w:val="000000" w:themeColor="text1"/>
                <w:sz w:val="22"/>
                <w:szCs w:val="22"/>
              </w:rPr>
              <w:t>Less than ½ hour</w:t>
            </w:r>
          </w:p>
        </w:tc>
        <w:tc>
          <w:tcPr>
            <w:tcW w:w="3918" w:type="dxa"/>
          </w:tcPr>
          <w:p w14:paraId="0C58A086" w14:textId="42363CEC" w:rsidR="001B625E" w:rsidRPr="002F16C8" w:rsidRDefault="001B625E" w:rsidP="004B1325">
            <w:pPr>
              <w:spacing w:line="480" w:lineRule="auto"/>
              <w:rPr>
                <w:rFonts w:eastAsia="Calibri"/>
                <w:color w:val="000000" w:themeColor="text1"/>
                <w:sz w:val="22"/>
                <w:szCs w:val="22"/>
              </w:rPr>
            </w:pPr>
            <w:r w:rsidRPr="002F16C8">
              <w:rPr>
                <w:rFonts w:eastAsia="Calibri"/>
                <w:color w:val="000000" w:themeColor="text1"/>
                <w:sz w:val="22"/>
                <w:szCs w:val="22"/>
              </w:rPr>
              <w:t>18 (</w:t>
            </w:r>
            <w:r w:rsidR="00D50DBE" w:rsidRPr="002F16C8">
              <w:rPr>
                <w:rFonts w:eastAsia="Calibri"/>
                <w:color w:val="000000" w:themeColor="text1"/>
                <w:sz w:val="22"/>
                <w:szCs w:val="22"/>
              </w:rPr>
              <w:t>7.2</w:t>
            </w:r>
            <w:r w:rsidRPr="002F16C8">
              <w:rPr>
                <w:rFonts w:eastAsia="Calibri"/>
                <w:color w:val="000000" w:themeColor="text1"/>
                <w:sz w:val="22"/>
                <w:szCs w:val="22"/>
              </w:rPr>
              <w:t>%)</w:t>
            </w:r>
          </w:p>
        </w:tc>
      </w:tr>
      <w:tr w:rsidR="002F16C8" w:rsidRPr="002F16C8" w14:paraId="41D0B6AB" w14:textId="77777777" w:rsidTr="001106AB">
        <w:tc>
          <w:tcPr>
            <w:tcW w:w="5098" w:type="dxa"/>
          </w:tcPr>
          <w:p w14:paraId="5629F821" w14:textId="77777777" w:rsidR="001B625E" w:rsidRPr="002F16C8" w:rsidRDefault="001B625E" w:rsidP="004B1325">
            <w:pPr>
              <w:spacing w:line="480" w:lineRule="auto"/>
              <w:rPr>
                <w:rFonts w:eastAsia="Calibri"/>
                <w:color w:val="000000" w:themeColor="text1"/>
                <w:sz w:val="22"/>
                <w:szCs w:val="22"/>
              </w:rPr>
            </w:pPr>
            <w:r w:rsidRPr="002F16C8">
              <w:rPr>
                <w:rFonts w:eastAsia="Calibri"/>
                <w:color w:val="000000" w:themeColor="text1"/>
                <w:sz w:val="22"/>
                <w:szCs w:val="22"/>
              </w:rPr>
              <w:t>½ - 1 hour</w:t>
            </w:r>
          </w:p>
        </w:tc>
        <w:tc>
          <w:tcPr>
            <w:tcW w:w="3918" w:type="dxa"/>
          </w:tcPr>
          <w:p w14:paraId="2320F12B" w14:textId="35CC042C" w:rsidR="001B625E" w:rsidRPr="002F16C8" w:rsidRDefault="001B625E" w:rsidP="004B1325">
            <w:pPr>
              <w:spacing w:line="480" w:lineRule="auto"/>
              <w:rPr>
                <w:rFonts w:eastAsia="Calibri"/>
                <w:color w:val="000000" w:themeColor="text1"/>
                <w:sz w:val="22"/>
                <w:szCs w:val="22"/>
              </w:rPr>
            </w:pPr>
            <w:r w:rsidRPr="002F16C8">
              <w:rPr>
                <w:rFonts w:eastAsia="Calibri"/>
                <w:color w:val="000000" w:themeColor="text1"/>
                <w:sz w:val="22"/>
                <w:szCs w:val="22"/>
              </w:rPr>
              <w:t>142 (</w:t>
            </w:r>
            <w:r w:rsidR="00D50DBE" w:rsidRPr="002F16C8">
              <w:rPr>
                <w:rFonts w:eastAsia="Calibri"/>
                <w:color w:val="000000" w:themeColor="text1"/>
                <w:sz w:val="22"/>
                <w:szCs w:val="22"/>
              </w:rPr>
              <w:t>56.8</w:t>
            </w:r>
            <w:r w:rsidRPr="002F16C8">
              <w:rPr>
                <w:rFonts w:eastAsia="Calibri"/>
                <w:color w:val="000000" w:themeColor="text1"/>
                <w:sz w:val="22"/>
                <w:szCs w:val="22"/>
              </w:rPr>
              <w:t>%)</w:t>
            </w:r>
          </w:p>
        </w:tc>
      </w:tr>
      <w:tr w:rsidR="002F16C8" w:rsidRPr="002F16C8" w14:paraId="6A2E5A9B" w14:textId="77777777" w:rsidTr="001106AB">
        <w:tc>
          <w:tcPr>
            <w:tcW w:w="5098" w:type="dxa"/>
          </w:tcPr>
          <w:p w14:paraId="7EFC92DD" w14:textId="77777777" w:rsidR="001B625E" w:rsidRPr="002F16C8" w:rsidRDefault="001B625E" w:rsidP="004B1325">
            <w:pPr>
              <w:spacing w:line="480" w:lineRule="auto"/>
              <w:rPr>
                <w:rFonts w:eastAsia="Calibri"/>
                <w:color w:val="000000" w:themeColor="text1"/>
                <w:sz w:val="22"/>
                <w:szCs w:val="22"/>
              </w:rPr>
            </w:pPr>
            <w:r w:rsidRPr="002F16C8">
              <w:rPr>
                <w:rFonts w:eastAsia="Calibri"/>
                <w:color w:val="000000" w:themeColor="text1"/>
                <w:sz w:val="22"/>
                <w:szCs w:val="22"/>
              </w:rPr>
              <w:t>1 – 1½</w:t>
            </w:r>
            <w:r w:rsidR="00254E58" w:rsidRPr="002F16C8">
              <w:rPr>
                <w:rFonts w:eastAsia="Calibri"/>
                <w:color w:val="000000" w:themeColor="text1"/>
                <w:sz w:val="22"/>
                <w:szCs w:val="22"/>
              </w:rPr>
              <w:t xml:space="preserve"> </w:t>
            </w:r>
            <w:r w:rsidRPr="002F16C8">
              <w:rPr>
                <w:rFonts w:eastAsia="Calibri"/>
                <w:color w:val="000000" w:themeColor="text1"/>
                <w:sz w:val="22"/>
                <w:szCs w:val="22"/>
              </w:rPr>
              <w:t>hours</w:t>
            </w:r>
          </w:p>
        </w:tc>
        <w:tc>
          <w:tcPr>
            <w:tcW w:w="3918" w:type="dxa"/>
          </w:tcPr>
          <w:p w14:paraId="3A9B12D5" w14:textId="6EC8EF09" w:rsidR="001B625E" w:rsidRPr="002F16C8" w:rsidRDefault="001B625E" w:rsidP="004B1325">
            <w:pPr>
              <w:spacing w:line="480" w:lineRule="auto"/>
              <w:rPr>
                <w:rFonts w:eastAsia="Calibri"/>
                <w:color w:val="000000" w:themeColor="text1"/>
                <w:sz w:val="22"/>
                <w:szCs w:val="22"/>
              </w:rPr>
            </w:pPr>
            <w:r w:rsidRPr="002F16C8">
              <w:rPr>
                <w:rFonts w:eastAsia="Calibri"/>
                <w:color w:val="000000" w:themeColor="text1"/>
                <w:sz w:val="22"/>
                <w:szCs w:val="22"/>
              </w:rPr>
              <w:t>40 (</w:t>
            </w:r>
            <w:r w:rsidR="00D50DBE" w:rsidRPr="002F16C8">
              <w:rPr>
                <w:rFonts w:eastAsia="Calibri"/>
                <w:color w:val="000000" w:themeColor="text1"/>
                <w:sz w:val="22"/>
                <w:szCs w:val="22"/>
              </w:rPr>
              <w:t>16</w:t>
            </w:r>
            <w:r w:rsidRPr="002F16C8">
              <w:rPr>
                <w:rFonts w:eastAsia="Calibri"/>
                <w:color w:val="000000" w:themeColor="text1"/>
                <w:sz w:val="22"/>
                <w:szCs w:val="22"/>
              </w:rPr>
              <w:t>%)</w:t>
            </w:r>
          </w:p>
        </w:tc>
      </w:tr>
      <w:tr w:rsidR="002F16C8" w:rsidRPr="002F16C8" w14:paraId="77702683" w14:textId="77777777" w:rsidTr="001106AB">
        <w:tc>
          <w:tcPr>
            <w:tcW w:w="5098" w:type="dxa"/>
          </w:tcPr>
          <w:p w14:paraId="0F56D55D" w14:textId="77777777" w:rsidR="001B625E" w:rsidRPr="002F16C8" w:rsidRDefault="001B625E" w:rsidP="004B1325">
            <w:pPr>
              <w:spacing w:line="480" w:lineRule="auto"/>
              <w:rPr>
                <w:rFonts w:eastAsia="Calibri"/>
                <w:color w:val="000000" w:themeColor="text1"/>
                <w:sz w:val="22"/>
                <w:szCs w:val="22"/>
              </w:rPr>
            </w:pPr>
            <w:r w:rsidRPr="002F16C8">
              <w:rPr>
                <w:rFonts w:eastAsia="Calibri"/>
                <w:color w:val="000000" w:themeColor="text1"/>
                <w:sz w:val="22"/>
                <w:szCs w:val="22"/>
              </w:rPr>
              <w:t>1½</w:t>
            </w:r>
            <w:r w:rsidR="00254E58" w:rsidRPr="002F16C8">
              <w:rPr>
                <w:rFonts w:eastAsia="Calibri"/>
                <w:color w:val="000000" w:themeColor="text1"/>
                <w:sz w:val="22"/>
                <w:szCs w:val="22"/>
              </w:rPr>
              <w:t xml:space="preserve"> </w:t>
            </w:r>
            <w:r w:rsidRPr="002F16C8">
              <w:rPr>
                <w:rFonts w:eastAsia="Calibri"/>
                <w:color w:val="000000" w:themeColor="text1"/>
                <w:sz w:val="22"/>
                <w:szCs w:val="22"/>
              </w:rPr>
              <w:t>- 2 hours</w:t>
            </w:r>
          </w:p>
        </w:tc>
        <w:tc>
          <w:tcPr>
            <w:tcW w:w="3918" w:type="dxa"/>
          </w:tcPr>
          <w:p w14:paraId="1143F73A" w14:textId="2D87316B" w:rsidR="001B625E" w:rsidRPr="002F16C8" w:rsidRDefault="001B625E" w:rsidP="004B1325">
            <w:pPr>
              <w:spacing w:line="480" w:lineRule="auto"/>
              <w:rPr>
                <w:rFonts w:eastAsia="Calibri"/>
                <w:color w:val="000000" w:themeColor="text1"/>
                <w:sz w:val="22"/>
                <w:szCs w:val="22"/>
              </w:rPr>
            </w:pPr>
            <w:r w:rsidRPr="002F16C8">
              <w:rPr>
                <w:rFonts w:eastAsia="Calibri"/>
                <w:color w:val="000000" w:themeColor="text1"/>
                <w:sz w:val="22"/>
                <w:szCs w:val="22"/>
              </w:rPr>
              <w:t>18 (</w:t>
            </w:r>
            <w:r w:rsidR="00D50DBE" w:rsidRPr="002F16C8">
              <w:rPr>
                <w:rFonts w:eastAsia="Calibri"/>
                <w:color w:val="000000" w:themeColor="text1"/>
                <w:sz w:val="22"/>
                <w:szCs w:val="22"/>
              </w:rPr>
              <w:t>7.2</w:t>
            </w:r>
            <w:r w:rsidRPr="002F16C8">
              <w:rPr>
                <w:rFonts w:eastAsia="Calibri"/>
                <w:color w:val="000000" w:themeColor="text1"/>
                <w:sz w:val="22"/>
                <w:szCs w:val="22"/>
              </w:rPr>
              <w:t>%)</w:t>
            </w:r>
          </w:p>
        </w:tc>
      </w:tr>
      <w:tr w:rsidR="00837636" w:rsidRPr="002F16C8" w14:paraId="07233C11" w14:textId="77777777" w:rsidTr="001106AB">
        <w:tc>
          <w:tcPr>
            <w:tcW w:w="5098" w:type="dxa"/>
          </w:tcPr>
          <w:p w14:paraId="24826382" w14:textId="77777777" w:rsidR="001B625E" w:rsidRPr="002F16C8" w:rsidRDefault="001B625E" w:rsidP="004B1325">
            <w:pPr>
              <w:spacing w:line="480" w:lineRule="auto"/>
              <w:rPr>
                <w:rFonts w:eastAsia="Calibri"/>
                <w:color w:val="000000" w:themeColor="text1"/>
                <w:sz w:val="22"/>
                <w:szCs w:val="22"/>
              </w:rPr>
            </w:pPr>
            <w:r w:rsidRPr="002F16C8">
              <w:rPr>
                <w:rFonts w:eastAsia="Calibri"/>
                <w:color w:val="000000" w:themeColor="text1"/>
                <w:sz w:val="22"/>
                <w:szCs w:val="22"/>
              </w:rPr>
              <w:t>It depends on the lesson</w:t>
            </w:r>
          </w:p>
        </w:tc>
        <w:tc>
          <w:tcPr>
            <w:tcW w:w="3918" w:type="dxa"/>
          </w:tcPr>
          <w:p w14:paraId="393025B4" w14:textId="367FA72B" w:rsidR="001B625E" w:rsidRPr="002F16C8" w:rsidRDefault="001B625E" w:rsidP="004B1325">
            <w:pPr>
              <w:spacing w:line="480" w:lineRule="auto"/>
              <w:rPr>
                <w:rFonts w:eastAsia="Calibri"/>
                <w:color w:val="000000" w:themeColor="text1"/>
                <w:sz w:val="22"/>
                <w:szCs w:val="22"/>
              </w:rPr>
            </w:pPr>
            <w:r w:rsidRPr="002F16C8">
              <w:rPr>
                <w:rFonts w:eastAsia="Calibri"/>
                <w:color w:val="000000" w:themeColor="text1"/>
                <w:sz w:val="22"/>
                <w:szCs w:val="22"/>
              </w:rPr>
              <w:t>32 (</w:t>
            </w:r>
            <w:r w:rsidR="00D50DBE" w:rsidRPr="002F16C8">
              <w:rPr>
                <w:rFonts w:eastAsia="Calibri"/>
                <w:color w:val="000000" w:themeColor="text1"/>
                <w:sz w:val="22"/>
                <w:szCs w:val="22"/>
              </w:rPr>
              <w:t>12.8</w:t>
            </w:r>
            <w:r w:rsidRPr="002F16C8">
              <w:rPr>
                <w:rFonts w:eastAsia="Calibri"/>
                <w:color w:val="000000" w:themeColor="text1"/>
                <w:sz w:val="22"/>
                <w:szCs w:val="22"/>
              </w:rPr>
              <w:t>%)</w:t>
            </w:r>
          </w:p>
        </w:tc>
      </w:tr>
    </w:tbl>
    <w:p w14:paraId="6DC40B33" w14:textId="77777777" w:rsidR="001B625E" w:rsidRPr="002F16C8" w:rsidRDefault="001B625E" w:rsidP="004B1325">
      <w:pPr>
        <w:spacing w:line="480" w:lineRule="auto"/>
        <w:ind w:right="-316"/>
        <w:rPr>
          <w:rFonts w:eastAsia="Calibri"/>
          <w:color w:val="000000" w:themeColor="text1"/>
          <w:sz w:val="22"/>
          <w:szCs w:val="22"/>
        </w:rPr>
      </w:pPr>
    </w:p>
    <w:p w14:paraId="33B08254" w14:textId="77777777" w:rsidR="00AE6DDB" w:rsidRDefault="003D0919" w:rsidP="004B1325">
      <w:pPr>
        <w:spacing w:line="480" w:lineRule="auto"/>
        <w:ind w:right="-316"/>
        <w:rPr>
          <w:rFonts w:eastAsia="Calibri"/>
          <w:color w:val="000000" w:themeColor="text1"/>
          <w:sz w:val="22"/>
          <w:szCs w:val="22"/>
        </w:rPr>
      </w:pPr>
      <w:r w:rsidRPr="002F16C8">
        <w:rPr>
          <w:rFonts w:eastAsia="Calibri"/>
          <w:color w:val="000000" w:themeColor="text1"/>
          <w:sz w:val="22"/>
          <w:szCs w:val="22"/>
        </w:rPr>
        <w:t xml:space="preserve">As </w:t>
      </w:r>
      <w:r w:rsidR="001A3B8A" w:rsidRPr="002F16C8">
        <w:rPr>
          <w:rFonts w:eastAsia="Calibri"/>
          <w:color w:val="000000" w:themeColor="text1"/>
          <w:sz w:val="22"/>
          <w:szCs w:val="22"/>
        </w:rPr>
        <w:t>Table 2 shows</w:t>
      </w:r>
      <w:r w:rsidRPr="002F16C8">
        <w:rPr>
          <w:rFonts w:eastAsia="Calibri"/>
          <w:color w:val="000000" w:themeColor="text1"/>
          <w:sz w:val="22"/>
          <w:szCs w:val="22"/>
        </w:rPr>
        <w:t>,</w:t>
      </w:r>
      <w:r w:rsidR="0030722B" w:rsidRPr="002F16C8">
        <w:rPr>
          <w:rFonts w:eastAsia="Calibri"/>
          <w:color w:val="000000" w:themeColor="text1"/>
          <w:sz w:val="22"/>
          <w:szCs w:val="22"/>
        </w:rPr>
        <w:t xml:space="preserve"> 182 (72.8%) trainees stated they took ½ to 1½ </w:t>
      </w:r>
      <w:proofErr w:type="gramStart"/>
      <w:r w:rsidR="0030722B" w:rsidRPr="002F16C8">
        <w:rPr>
          <w:rFonts w:eastAsia="Calibri"/>
          <w:color w:val="000000" w:themeColor="text1"/>
          <w:sz w:val="22"/>
          <w:szCs w:val="22"/>
        </w:rPr>
        <w:t>hours</w:t>
      </w:r>
      <w:proofErr w:type="gramEnd"/>
      <w:r w:rsidR="0030722B" w:rsidRPr="002F16C8">
        <w:rPr>
          <w:rFonts w:eastAsia="Calibri"/>
          <w:color w:val="000000" w:themeColor="text1"/>
          <w:sz w:val="22"/>
          <w:szCs w:val="22"/>
        </w:rPr>
        <w:t xml:space="preserve"> to write each lesson plan. This number may be higher, at least for some lessons, as 32 (12.8%)</w:t>
      </w:r>
      <w:r w:rsidR="00391718" w:rsidRPr="002F16C8">
        <w:rPr>
          <w:rFonts w:eastAsia="Calibri"/>
          <w:color w:val="000000" w:themeColor="text1"/>
          <w:sz w:val="22"/>
          <w:szCs w:val="22"/>
        </w:rPr>
        <w:t xml:space="preserve"> trainees stated the length depe</w:t>
      </w:r>
      <w:r w:rsidR="0030722B" w:rsidRPr="002F16C8">
        <w:rPr>
          <w:rFonts w:eastAsia="Calibri"/>
          <w:color w:val="000000" w:themeColor="text1"/>
          <w:sz w:val="22"/>
          <w:szCs w:val="22"/>
        </w:rPr>
        <w:t xml:space="preserve">nds on the lesson. </w:t>
      </w:r>
      <w:r w:rsidR="001B625E" w:rsidRPr="002F16C8">
        <w:rPr>
          <w:rFonts w:eastAsia="Calibri"/>
          <w:color w:val="000000" w:themeColor="text1"/>
          <w:sz w:val="22"/>
          <w:szCs w:val="22"/>
        </w:rPr>
        <w:t xml:space="preserve">Examples of comments </w:t>
      </w:r>
      <w:r w:rsidR="00270153" w:rsidRPr="002F16C8">
        <w:rPr>
          <w:rFonts w:eastAsia="Calibri"/>
          <w:color w:val="000000" w:themeColor="text1"/>
          <w:sz w:val="22"/>
          <w:szCs w:val="22"/>
        </w:rPr>
        <w:t xml:space="preserve">related to the length of time to plan a lesson </w:t>
      </w:r>
      <w:r w:rsidR="001B625E" w:rsidRPr="002F16C8">
        <w:rPr>
          <w:rFonts w:eastAsia="Calibri"/>
          <w:color w:val="000000" w:themeColor="text1"/>
          <w:sz w:val="22"/>
          <w:szCs w:val="22"/>
        </w:rPr>
        <w:t>included</w:t>
      </w:r>
      <w:r w:rsidR="00150FB9" w:rsidRPr="002F16C8">
        <w:rPr>
          <w:rFonts w:eastAsia="Calibri"/>
          <w:color w:val="000000" w:themeColor="text1"/>
          <w:sz w:val="22"/>
          <w:szCs w:val="22"/>
        </w:rPr>
        <w:t>:</w:t>
      </w:r>
      <w:r w:rsidR="001C77C0" w:rsidRPr="002F16C8">
        <w:rPr>
          <w:rFonts w:eastAsia="Calibri"/>
          <w:color w:val="000000" w:themeColor="text1"/>
          <w:sz w:val="22"/>
          <w:szCs w:val="22"/>
        </w:rPr>
        <w:t xml:space="preserve"> </w:t>
      </w:r>
    </w:p>
    <w:p w14:paraId="14EE981E" w14:textId="15849C0C" w:rsidR="006247F3" w:rsidRPr="002F16C8" w:rsidRDefault="00E53779" w:rsidP="00AE6DDB">
      <w:pPr>
        <w:spacing w:line="480" w:lineRule="auto"/>
        <w:ind w:right="-316" w:firstLine="426"/>
        <w:rPr>
          <w:rFonts w:eastAsia="Calibri"/>
          <w:color w:val="000000" w:themeColor="text1"/>
          <w:sz w:val="22"/>
          <w:szCs w:val="22"/>
          <w:lang w:eastAsia="en-GB"/>
        </w:rPr>
      </w:pPr>
      <w:r w:rsidRPr="002F16C8">
        <w:rPr>
          <w:rFonts w:eastAsia="Calibri"/>
          <w:color w:val="000000" w:themeColor="text1"/>
          <w:sz w:val="22"/>
          <w:szCs w:val="22"/>
        </w:rPr>
        <w:t>‘</w:t>
      </w:r>
      <w:proofErr w:type="gramStart"/>
      <w:r w:rsidRPr="002F16C8">
        <w:rPr>
          <w:rFonts w:eastAsia="Calibri"/>
          <w:i/>
          <w:color w:val="000000" w:themeColor="text1"/>
          <w:sz w:val="22"/>
          <w:szCs w:val="22"/>
        </w:rPr>
        <w:t>about</w:t>
      </w:r>
      <w:proofErr w:type="gramEnd"/>
      <w:r w:rsidRPr="002F16C8">
        <w:rPr>
          <w:rFonts w:eastAsia="Calibri"/>
          <w:i/>
          <w:color w:val="000000" w:themeColor="text1"/>
          <w:sz w:val="22"/>
          <w:szCs w:val="22"/>
        </w:rPr>
        <w:t xml:space="preserve"> double the length of the lesson</w:t>
      </w:r>
      <w:r w:rsidRPr="002F16C8">
        <w:rPr>
          <w:rFonts w:eastAsia="Calibri"/>
          <w:color w:val="000000" w:themeColor="text1"/>
          <w:sz w:val="22"/>
          <w:szCs w:val="22"/>
        </w:rPr>
        <w:t>’ (</w:t>
      </w:r>
      <w:r w:rsidR="00EE5E7D" w:rsidRPr="002F16C8">
        <w:rPr>
          <w:rFonts w:eastAsia="Calibri"/>
          <w:color w:val="000000" w:themeColor="text1"/>
          <w:sz w:val="22"/>
          <w:szCs w:val="22"/>
        </w:rPr>
        <w:t>4</w:t>
      </w:r>
      <w:r w:rsidR="006545FD" w:rsidRPr="002F16C8">
        <w:rPr>
          <w:rFonts w:eastAsia="Calibri"/>
          <w:color w:val="000000" w:themeColor="text1"/>
          <w:sz w:val="22"/>
          <w:szCs w:val="22"/>
        </w:rPr>
        <w:t>AP</w:t>
      </w:r>
      <w:r w:rsidRPr="002F16C8">
        <w:rPr>
          <w:rFonts w:eastAsia="Calibri"/>
          <w:color w:val="000000" w:themeColor="text1"/>
          <w:sz w:val="22"/>
          <w:szCs w:val="22"/>
        </w:rPr>
        <w:t>); ‘</w:t>
      </w:r>
      <w:r w:rsidRPr="002F16C8">
        <w:rPr>
          <w:rFonts w:eastAsia="Calibri"/>
          <w:i/>
          <w:color w:val="000000" w:themeColor="text1"/>
          <w:sz w:val="22"/>
          <w:szCs w:val="22"/>
        </w:rPr>
        <w:t xml:space="preserve">in the first year it took between </w:t>
      </w:r>
      <w:r w:rsidR="007B6B51" w:rsidRPr="002F16C8">
        <w:rPr>
          <w:rFonts w:eastAsia="Calibri"/>
          <w:i/>
          <w:color w:val="000000" w:themeColor="text1"/>
          <w:sz w:val="22"/>
          <w:szCs w:val="22"/>
        </w:rPr>
        <w:t>1</w:t>
      </w:r>
      <w:r w:rsidRPr="002F16C8">
        <w:rPr>
          <w:rFonts w:eastAsia="Calibri"/>
          <w:i/>
          <w:color w:val="000000" w:themeColor="text1"/>
          <w:sz w:val="22"/>
          <w:szCs w:val="22"/>
        </w:rPr>
        <w:t xml:space="preserve"> hour and </w:t>
      </w:r>
      <w:r w:rsidR="007B6B51" w:rsidRPr="002F16C8">
        <w:rPr>
          <w:rFonts w:eastAsia="Calibri"/>
          <w:i/>
          <w:color w:val="000000" w:themeColor="text1"/>
          <w:sz w:val="22"/>
          <w:szCs w:val="22"/>
        </w:rPr>
        <w:t xml:space="preserve">1½ hours </w:t>
      </w:r>
      <w:r w:rsidRPr="002F16C8">
        <w:rPr>
          <w:rFonts w:eastAsia="Calibri"/>
          <w:i/>
          <w:color w:val="000000" w:themeColor="text1"/>
          <w:sz w:val="22"/>
          <w:szCs w:val="22"/>
        </w:rPr>
        <w:t>but now it takes about 45 minutes to an hour</w:t>
      </w:r>
      <w:r w:rsidRPr="002F16C8">
        <w:rPr>
          <w:rFonts w:eastAsia="Calibri"/>
          <w:color w:val="000000" w:themeColor="text1"/>
          <w:sz w:val="22"/>
          <w:szCs w:val="22"/>
        </w:rPr>
        <w:t>’ (</w:t>
      </w:r>
      <w:r w:rsidR="004A032D" w:rsidRPr="002F16C8">
        <w:rPr>
          <w:rFonts w:eastAsia="Calibri"/>
          <w:color w:val="000000" w:themeColor="text1"/>
          <w:sz w:val="22"/>
          <w:szCs w:val="22"/>
        </w:rPr>
        <w:t>206CU</w:t>
      </w:r>
      <w:r w:rsidR="00751A5F" w:rsidRPr="002F16C8">
        <w:rPr>
          <w:rFonts w:eastAsia="Calibri"/>
          <w:color w:val="000000" w:themeColor="text1"/>
          <w:sz w:val="22"/>
          <w:szCs w:val="22"/>
        </w:rPr>
        <w:t>3</w:t>
      </w:r>
      <w:r w:rsidRPr="002F16C8">
        <w:rPr>
          <w:rFonts w:eastAsia="Calibri"/>
          <w:color w:val="000000" w:themeColor="text1"/>
          <w:sz w:val="22"/>
          <w:szCs w:val="22"/>
        </w:rPr>
        <w:t>); ‘</w:t>
      </w:r>
      <w:r w:rsidRPr="002F16C8">
        <w:rPr>
          <w:rFonts w:eastAsia="Calibri"/>
          <w:i/>
          <w:color w:val="000000" w:themeColor="text1"/>
          <w:sz w:val="22"/>
          <w:szCs w:val="22"/>
        </w:rPr>
        <w:t xml:space="preserve">depends on how detailed my plan is. Also depends what I am teaching. </w:t>
      </w:r>
      <w:proofErr w:type="gramStart"/>
      <w:r w:rsidRPr="002F16C8">
        <w:rPr>
          <w:rFonts w:eastAsia="Calibri"/>
          <w:i/>
          <w:color w:val="000000" w:themeColor="text1"/>
          <w:sz w:val="22"/>
          <w:szCs w:val="22"/>
        </w:rPr>
        <w:t xml:space="preserve">Between 30 minutes and </w:t>
      </w:r>
      <w:r w:rsidR="00FD7136" w:rsidRPr="002F16C8">
        <w:rPr>
          <w:rFonts w:eastAsia="Calibri"/>
          <w:i/>
          <w:color w:val="000000" w:themeColor="text1"/>
          <w:sz w:val="22"/>
          <w:szCs w:val="22"/>
        </w:rPr>
        <w:t>3/4</w:t>
      </w:r>
      <w:r w:rsidR="007B6B51" w:rsidRPr="002F16C8">
        <w:rPr>
          <w:rFonts w:eastAsia="Calibri"/>
          <w:i/>
          <w:color w:val="000000" w:themeColor="text1"/>
          <w:sz w:val="22"/>
          <w:szCs w:val="22"/>
        </w:rPr>
        <w:t xml:space="preserve"> </w:t>
      </w:r>
      <w:r w:rsidRPr="002F16C8">
        <w:rPr>
          <w:rFonts w:eastAsia="Calibri"/>
          <w:i/>
          <w:color w:val="000000" w:themeColor="text1"/>
          <w:sz w:val="22"/>
          <w:szCs w:val="22"/>
        </w:rPr>
        <w:t>hour</w:t>
      </w:r>
      <w:r w:rsidRPr="002F16C8">
        <w:rPr>
          <w:rFonts w:eastAsia="Calibri"/>
          <w:color w:val="000000" w:themeColor="text1"/>
          <w:sz w:val="22"/>
          <w:szCs w:val="22"/>
        </w:rPr>
        <w:t>’ (</w:t>
      </w:r>
      <w:r w:rsidR="00BA77E8" w:rsidRPr="002F16C8">
        <w:rPr>
          <w:rFonts w:eastAsia="Calibri"/>
          <w:color w:val="000000" w:themeColor="text1"/>
          <w:sz w:val="22"/>
          <w:szCs w:val="22"/>
        </w:rPr>
        <w:t>142</w:t>
      </w:r>
      <w:r w:rsidR="004A032D" w:rsidRPr="002F16C8">
        <w:rPr>
          <w:rFonts w:eastAsia="Calibri"/>
          <w:color w:val="000000" w:themeColor="text1"/>
          <w:sz w:val="22"/>
          <w:szCs w:val="22"/>
        </w:rPr>
        <w:t>BU</w:t>
      </w:r>
      <w:r w:rsidR="00751A5F" w:rsidRPr="002F16C8">
        <w:rPr>
          <w:rFonts w:eastAsia="Calibri"/>
          <w:color w:val="000000" w:themeColor="text1"/>
          <w:sz w:val="22"/>
          <w:szCs w:val="22"/>
        </w:rPr>
        <w:t>3</w:t>
      </w:r>
      <w:r w:rsidRPr="002F16C8">
        <w:rPr>
          <w:rFonts w:eastAsia="Calibri"/>
          <w:color w:val="000000" w:themeColor="text1"/>
          <w:sz w:val="22"/>
          <w:szCs w:val="22"/>
        </w:rPr>
        <w:t>); ‘</w:t>
      </w:r>
      <w:r w:rsidRPr="002F16C8">
        <w:rPr>
          <w:rFonts w:eastAsia="Calibri"/>
          <w:i/>
          <w:color w:val="000000" w:themeColor="text1"/>
          <w:sz w:val="22"/>
          <w:szCs w:val="22"/>
        </w:rPr>
        <w:t>depends on content.</w:t>
      </w:r>
      <w:proofErr w:type="gramEnd"/>
      <w:r w:rsidRPr="002F16C8">
        <w:rPr>
          <w:rFonts w:eastAsia="Calibri"/>
          <w:i/>
          <w:color w:val="000000" w:themeColor="text1"/>
          <w:sz w:val="22"/>
          <w:szCs w:val="22"/>
        </w:rPr>
        <w:t xml:space="preserve"> Sometimes 1 hour, others more or less</w:t>
      </w:r>
      <w:r w:rsidRPr="002F16C8">
        <w:rPr>
          <w:rFonts w:eastAsia="Calibri"/>
          <w:color w:val="000000" w:themeColor="text1"/>
          <w:sz w:val="22"/>
          <w:szCs w:val="22"/>
        </w:rPr>
        <w:t>’ (</w:t>
      </w:r>
      <w:r w:rsidR="004A032D" w:rsidRPr="002F16C8">
        <w:rPr>
          <w:rFonts w:eastAsia="Calibri"/>
          <w:color w:val="000000" w:themeColor="text1"/>
          <w:sz w:val="22"/>
          <w:szCs w:val="22"/>
        </w:rPr>
        <w:t>83AU</w:t>
      </w:r>
      <w:r w:rsidR="00EE5E7D" w:rsidRPr="002F16C8">
        <w:rPr>
          <w:rFonts w:eastAsia="Calibri"/>
          <w:color w:val="000000" w:themeColor="text1"/>
          <w:sz w:val="22"/>
          <w:szCs w:val="22"/>
        </w:rPr>
        <w:t>3</w:t>
      </w:r>
      <w:r w:rsidRPr="002F16C8">
        <w:rPr>
          <w:rFonts w:eastAsia="Calibri"/>
          <w:color w:val="000000" w:themeColor="text1"/>
          <w:sz w:val="22"/>
          <w:szCs w:val="22"/>
        </w:rPr>
        <w:t>); ‘</w:t>
      </w:r>
      <w:r w:rsidRPr="002F16C8">
        <w:rPr>
          <w:rFonts w:eastAsia="Calibri"/>
          <w:i/>
          <w:color w:val="000000" w:themeColor="text1"/>
          <w:sz w:val="22"/>
          <w:szCs w:val="22"/>
        </w:rPr>
        <w:t>to plan the activities, 20 minutes, to complete the entire plan, 1</w:t>
      </w:r>
      <w:r w:rsidRPr="002F16C8">
        <w:rPr>
          <w:rFonts w:eastAsia="Calibri"/>
          <w:color w:val="000000" w:themeColor="text1"/>
          <w:sz w:val="22"/>
          <w:szCs w:val="22"/>
        </w:rPr>
        <w:t xml:space="preserve"> </w:t>
      </w:r>
      <w:r w:rsidRPr="002F16C8">
        <w:rPr>
          <w:rFonts w:eastAsia="Calibri"/>
          <w:i/>
          <w:color w:val="000000" w:themeColor="text1"/>
          <w:sz w:val="22"/>
          <w:szCs w:val="22"/>
        </w:rPr>
        <w:t>hour</w:t>
      </w:r>
      <w:r w:rsidRPr="002F16C8">
        <w:rPr>
          <w:rFonts w:eastAsia="Calibri"/>
          <w:color w:val="000000" w:themeColor="text1"/>
          <w:sz w:val="22"/>
          <w:szCs w:val="22"/>
        </w:rPr>
        <w:t>’ (</w:t>
      </w:r>
      <w:r w:rsidR="00CD6613" w:rsidRPr="002F16C8">
        <w:rPr>
          <w:rFonts w:eastAsia="Calibri"/>
          <w:color w:val="000000" w:themeColor="text1"/>
          <w:sz w:val="22"/>
          <w:szCs w:val="22"/>
        </w:rPr>
        <w:t>86</w:t>
      </w:r>
      <w:r w:rsidR="00EE5E7D" w:rsidRPr="002F16C8">
        <w:rPr>
          <w:rFonts w:eastAsia="Calibri"/>
          <w:color w:val="000000" w:themeColor="text1"/>
          <w:sz w:val="22"/>
          <w:szCs w:val="22"/>
        </w:rPr>
        <w:t>A</w:t>
      </w:r>
      <w:r w:rsidR="004A032D" w:rsidRPr="002F16C8">
        <w:rPr>
          <w:rFonts w:eastAsia="Calibri"/>
          <w:color w:val="000000" w:themeColor="text1"/>
          <w:sz w:val="22"/>
          <w:szCs w:val="22"/>
        </w:rPr>
        <w:t>U</w:t>
      </w:r>
      <w:r w:rsidR="00CD6613" w:rsidRPr="002F16C8">
        <w:rPr>
          <w:rFonts w:eastAsia="Calibri"/>
          <w:color w:val="000000" w:themeColor="text1"/>
          <w:sz w:val="22"/>
          <w:szCs w:val="22"/>
        </w:rPr>
        <w:t>3</w:t>
      </w:r>
      <w:r w:rsidRPr="002F16C8">
        <w:rPr>
          <w:rFonts w:eastAsia="Calibri"/>
          <w:color w:val="000000" w:themeColor="text1"/>
          <w:sz w:val="22"/>
          <w:szCs w:val="22"/>
        </w:rPr>
        <w:t>); ‘</w:t>
      </w:r>
      <w:r w:rsidRPr="002F16C8">
        <w:rPr>
          <w:rFonts w:eastAsia="Calibri"/>
          <w:i/>
          <w:color w:val="000000" w:themeColor="text1"/>
          <w:sz w:val="22"/>
          <w:szCs w:val="22"/>
        </w:rPr>
        <w:t>around 1 hour depending on the activity and class</w:t>
      </w:r>
      <w:r w:rsidRPr="002F16C8">
        <w:rPr>
          <w:rFonts w:eastAsia="Calibri"/>
          <w:color w:val="000000" w:themeColor="text1"/>
          <w:sz w:val="22"/>
          <w:szCs w:val="22"/>
        </w:rPr>
        <w:t>’ (</w:t>
      </w:r>
      <w:r w:rsidR="00751A5F" w:rsidRPr="002F16C8">
        <w:rPr>
          <w:rFonts w:eastAsia="Calibri"/>
          <w:color w:val="000000" w:themeColor="text1"/>
          <w:sz w:val="22"/>
          <w:szCs w:val="22"/>
        </w:rPr>
        <w:t>172B</w:t>
      </w:r>
      <w:r w:rsidR="004A032D" w:rsidRPr="002F16C8">
        <w:rPr>
          <w:rFonts w:eastAsia="Calibri"/>
          <w:color w:val="000000" w:themeColor="text1"/>
          <w:sz w:val="22"/>
          <w:szCs w:val="22"/>
        </w:rPr>
        <w:t>U</w:t>
      </w:r>
      <w:r w:rsidR="00EE5E7D" w:rsidRPr="002F16C8">
        <w:rPr>
          <w:rFonts w:eastAsia="Calibri"/>
          <w:color w:val="000000" w:themeColor="text1"/>
          <w:sz w:val="22"/>
          <w:szCs w:val="22"/>
        </w:rPr>
        <w:t>4</w:t>
      </w:r>
      <w:r w:rsidRPr="002F16C8">
        <w:rPr>
          <w:rFonts w:eastAsia="Calibri"/>
          <w:color w:val="000000" w:themeColor="text1"/>
          <w:sz w:val="22"/>
          <w:szCs w:val="22"/>
        </w:rPr>
        <w:t xml:space="preserve">); </w:t>
      </w:r>
      <w:r w:rsidR="001C77C0" w:rsidRPr="002F16C8">
        <w:rPr>
          <w:rFonts w:eastAsia="Calibri"/>
          <w:color w:val="000000" w:themeColor="text1"/>
          <w:sz w:val="22"/>
          <w:szCs w:val="22"/>
        </w:rPr>
        <w:t>‘</w:t>
      </w:r>
      <w:r w:rsidR="001C77C0" w:rsidRPr="002F16C8">
        <w:rPr>
          <w:rFonts w:eastAsia="Calibri"/>
          <w:i/>
          <w:color w:val="000000" w:themeColor="text1"/>
          <w:sz w:val="22"/>
          <w:szCs w:val="22"/>
        </w:rPr>
        <w:t>2(ish) hours if my subject knowledge is high</w:t>
      </w:r>
      <w:r w:rsidR="001C77C0" w:rsidRPr="002F16C8">
        <w:rPr>
          <w:rFonts w:eastAsia="Calibri"/>
          <w:color w:val="000000" w:themeColor="text1"/>
          <w:sz w:val="22"/>
          <w:szCs w:val="22"/>
        </w:rPr>
        <w:t>’</w:t>
      </w:r>
      <w:r w:rsidR="001C77C0" w:rsidRPr="002F16C8">
        <w:rPr>
          <w:rFonts w:eastAsia="Calibri"/>
          <w:i/>
          <w:color w:val="000000" w:themeColor="text1"/>
          <w:sz w:val="22"/>
          <w:szCs w:val="22"/>
        </w:rPr>
        <w:t xml:space="preserve"> </w:t>
      </w:r>
      <w:r w:rsidR="001C77C0" w:rsidRPr="002F16C8">
        <w:rPr>
          <w:rFonts w:eastAsia="Calibri"/>
          <w:color w:val="000000" w:themeColor="text1"/>
          <w:sz w:val="22"/>
          <w:szCs w:val="22"/>
        </w:rPr>
        <w:t>(</w:t>
      </w:r>
      <w:r w:rsidR="00751A5F" w:rsidRPr="002F16C8">
        <w:rPr>
          <w:rFonts w:eastAsia="Calibri"/>
          <w:color w:val="000000" w:themeColor="text1"/>
          <w:sz w:val="22"/>
          <w:szCs w:val="22"/>
        </w:rPr>
        <w:t>20</w:t>
      </w:r>
      <w:r w:rsidR="001C77C0" w:rsidRPr="002F16C8">
        <w:rPr>
          <w:rFonts w:eastAsia="Calibri"/>
          <w:color w:val="000000" w:themeColor="text1"/>
          <w:sz w:val="22"/>
          <w:szCs w:val="22"/>
        </w:rPr>
        <w:t>5</w:t>
      </w:r>
      <w:r w:rsidR="00EE5E7D" w:rsidRPr="002F16C8">
        <w:rPr>
          <w:rFonts w:eastAsia="Calibri"/>
          <w:color w:val="000000" w:themeColor="text1"/>
          <w:sz w:val="22"/>
          <w:szCs w:val="22"/>
        </w:rPr>
        <w:t>B</w:t>
      </w:r>
      <w:r w:rsidR="004A032D" w:rsidRPr="002F16C8">
        <w:rPr>
          <w:rFonts w:eastAsia="Calibri"/>
          <w:color w:val="000000" w:themeColor="text1"/>
          <w:sz w:val="22"/>
          <w:szCs w:val="22"/>
        </w:rPr>
        <w:t>U</w:t>
      </w:r>
      <w:r w:rsidR="001C77C0" w:rsidRPr="002F16C8">
        <w:rPr>
          <w:rFonts w:eastAsia="Calibri"/>
          <w:color w:val="000000" w:themeColor="text1"/>
          <w:sz w:val="22"/>
          <w:szCs w:val="22"/>
        </w:rPr>
        <w:t>3)</w:t>
      </w:r>
      <w:r w:rsidRPr="002F16C8">
        <w:rPr>
          <w:rFonts w:eastAsia="Calibri"/>
          <w:color w:val="000000" w:themeColor="text1"/>
          <w:sz w:val="22"/>
          <w:szCs w:val="22"/>
        </w:rPr>
        <w:t>.</w:t>
      </w:r>
      <w:r w:rsidR="006247F3" w:rsidRPr="002F16C8">
        <w:rPr>
          <w:rFonts w:eastAsia="Calibri"/>
          <w:color w:val="000000" w:themeColor="text1"/>
          <w:sz w:val="22"/>
          <w:szCs w:val="22"/>
          <w:lang w:eastAsia="en-GB"/>
        </w:rPr>
        <w:t xml:space="preserve"> </w:t>
      </w:r>
    </w:p>
    <w:p w14:paraId="204E82A7" w14:textId="77777777" w:rsidR="007C4A82" w:rsidRPr="002F16C8" w:rsidRDefault="007C4A82" w:rsidP="004B1325">
      <w:pPr>
        <w:spacing w:line="480" w:lineRule="auto"/>
        <w:ind w:right="-316"/>
        <w:rPr>
          <w:rFonts w:eastAsia="Calibri"/>
          <w:color w:val="000000" w:themeColor="text1"/>
          <w:sz w:val="22"/>
          <w:szCs w:val="22"/>
        </w:rPr>
      </w:pPr>
    </w:p>
    <w:p w14:paraId="6958EAA3" w14:textId="5426C1AC" w:rsidR="00140250" w:rsidRPr="002F16C8" w:rsidRDefault="00A47F76" w:rsidP="004B1325">
      <w:pPr>
        <w:spacing w:line="480" w:lineRule="auto"/>
        <w:ind w:right="-316"/>
        <w:rPr>
          <w:rFonts w:eastAsia="Calibri"/>
          <w:b/>
          <w:i/>
          <w:color w:val="000000" w:themeColor="text1"/>
          <w:sz w:val="22"/>
          <w:szCs w:val="22"/>
          <w:lang w:eastAsia="en-GB"/>
        </w:rPr>
      </w:pPr>
      <w:r w:rsidRPr="002F16C8">
        <w:rPr>
          <w:rFonts w:eastAsia="Calibri"/>
          <w:b/>
          <w:i/>
          <w:color w:val="000000" w:themeColor="text1"/>
          <w:sz w:val="22"/>
          <w:szCs w:val="22"/>
        </w:rPr>
        <w:t xml:space="preserve">How do </w:t>
      </w:r>
      <w:r w:rsidR="0085034D" w:rsidRPr="002F16C8">
        <w:rPr>
          <w:rFonts w:eastAsia="Calibri"/>
          <w:b/>
          <w:i/>
          <w:color w:val="000000" w:themeColor="text1"/>
          <w:sz w:val="22"/>
          <w:szCs w:val="22"/>
        </w:rPr>
        <w:t>trainee</w:t>
      </w:r>
      <w:r w:rsidRPr="002F16C8">
        <w:rPr>
          <w:rFonts w:eastAsia="Calibri"/>
          <w:b/>
          <w:i/>
          <w:color w:val="000000" w:themeColor="text1"/>
          <w:sz w:val="22"/>
          <w:szCs w:val="22"/>
        </w:rPr>
        <w:t>s use lesson plans in their teaching?</w:t>
      </w:r>
      <w:r w:rsidRPr="002F16C8">
        <w:rPr>
          <w:rFonts w:eastAsia="Calibri"/>
          <w:b/>
          <w:i/>
          <w:color w:val="000000" w:themeColor="text1"/>
          <w:sz w:val="22"/>
          <w:szCs w:val="22"/>
          <w:lang w:eastAsia="en-GB"/>
        </w:rPr>
        <w:t xml:space="preserve"> </w:t>
      </w:r>
    </w:p>
    <w:p w14:paraId="11BF2256" w14:textId="77777777" w:rsidR="00AE6DDB" w:rsidRDefault="00E13C03" w:rsidP="004B1325">
      <w:pPr>
        <w:spacing w:line="480" w:lineRule="auto"/>
        <w:ind w:right="-316"/>
        <w:rPr>
          <w:rFonts w:eastAsia="Calibri"/>
          <w:color w:val="000000" w:themeColor="text1"/>
          <w:sz w:val="22"/>
          <w:szCs w:val="22"/>
          <w:lang w:eastAsia="en-GB"/>
        </w:rPr>
      </w:pPr>
      <w:r w:rsidRPr="002F16C8">
        <w:rPr>
          <w:rFonts w:eastAsia="Calibri"/>
          <w:color w:val="000000" w:themeColor="text1"/>
          <w:sz w:val="22"/>
          <w:szCs w:val="22"/>
          <w:lang w:eastAsia="en-GB"/>
        </w:rPr>
        <w:lastRenderedPageBreak/>
        <w:t>Two-hundred-and-two (</w:t>
      </w:r>
      <w:r w:rsidR="00CB0A60" w:rsidRPr="002F16C8">
        <w:rPr>
          <w:rFonts w:eastAsia="Calibri"/>
          <w:color w:val="000000" w:themeColor="text1"/>
          <w:sz w:val="22"/>
          <w:szCs w:val="22"/>
          <w:lang w:eastAsia="en-GB"/>
        </w:rPr>
        <w:t>67.8</w:t>
      </w:r>
      <w:r w:rsidR="007D17DA" w:rsidRPr="002F16C8">
        <w:rPr>
          <w:rFonts w:eastAsia="Calibri"/>
          <w:color w:val="000000" w:themeColor="text1"/>
          <w:sz w:val="22"/>
          <w:szCs w:val="22"/>
          <w:lang w:eastAsia="en-GB"/>
        </w:rPr>
        <w:t>%</w:t>
      </w:r>
      <w:r w:rsidR="00A06CD7" w:rsidRPr="002F16C8">
        <w:rPr>
          <w:rFonts w:eastAsia="Calibri"/>
          <w:color w:val="000000" w:themeColor="text1"/>
          <w:sz w:val="22"/>
          <w:szCs w:val="22"/>
          <w:lang w:eastAsia="en-GB"/>
        </w:rPr>
        <w:t xml:space="preserve">) </w:t>
      </w:r>
      <w:r w:rsidRPr="002F16C8">
        <w:rPr>
          <w:rFonts w:eastAsia="Calibri"/>
          <w:color w:val="000000" w:themeColor="text1"/>
          <w:sz w:val="22"/>
          <w:szCs w:val="22"/>
          <w:lang w:eastAsia="en-GB"/>
        </w:rPr>
        <w:t xml:space="preserve">trainees </w:t>
      </w:r>
      <w:r w:rsidR="003C0CE2" w:rsidRPr="002F16C8">
        <w:rPr>
          <w:rFonts w:eastAsia="Calibri"/>
          <w:color w:val="000000" w:themeColor="text1"/>
          <w:sz w:val="22"/>
          <w:szCs w:val="22"/>
          <w:lang w:eastAsia="en-GB"/>
        </w:rPr>
        <w:t>stated they</w:t>
      </w:r>
      <w:r w:rsidR="0063354D" w:rsidRPr="002F16C8">
        <w:rPr>
          <w:rFonts w:eastAsia="Calibri"/>
          <w:color w:val="000000" w:themeColor="text1"/>
          <w:sz w:val="22"/>
          <w:szCs w:val="22"/>
          <w:lang w:eastAsia="en-GB"/>
        </w:rPr>
        <w:t xml:space="preserve"> found the lesson plan useful in delivering the lesson</w:t>
      </w:r>
      <w:r w:rsidR="00A06CD7" w:rsidRPr="002F16C8">
        <w:rPr>
          <w:rFonts w:eastAsia="Calibri"/>
          <w:color w:val="000000" w:themeColor="text1"/>
          <w:sz w:val="22"/>
          <w:szCs w:val="22"/>
          <w:lang w:eastAsia="en-GB"/>
        </w:rPr>
        <w:t>; while</w:t>
      </w:r>
      <w:r w:rsidR="003C0CE2" w:rsidRPr="002F16C8">
        <w:rPr>
          <w:rFonts w:eastAsia="Calibri"/>
          <w:color w:val="000000" w:themeColor="text1"/>
          <w:sz w:val="22"/>
          <w:szCs w:val="22"/>
          <w:lang w:eastAsia="en-GB"/>
        </w:rPr>
        <w:t xml:space="preserve"> </w:t>
      </w:r>
      <w:r w:rsidR="007D17DA" w:rsidRPr="002F16C8">
        <w:rPr>
          <w:rFonts w:eastAsia="Calibri"/>
          <w:color w:val="000000" w:themeColor="text1"/>
          <w:sz w:val="22"/>
          <w:szCs w:val="22"/>
          <w:lang w:eastAsia="en-GB"/>
        </w:rPr>
        <w:t>23 (</w:t>
      </w:r>
      <w:r w:rsidR="00611BA6" w:rsidRPr="002F16C8">
        <w:rPr>
          <w:rFonts w:eastAsia="Calibri"/>
          <w:color w:val="000000" w:themeColor="text1"/>
          <w:sz w:val="22"/>
          <w:szCs w:val="22"/>
          <w:lang w:eastAsia="en-GB"/>
        </w:rPr>
        <w:t>7.8</w:t>
      </w:r>
      <w:r w:rsidR="007D17DA" w:rsidRPr="002F16C8">
        <w:rPr>
          <w:rFonts w:eastAsia="Calibri"/>
          <w:color w:val="000000" w:themeColor="text1"/>
          <w:sz w:val="22"/>
          <w:szCs w:val="22"/>
          <w:lang w:eastAsia="en-GB"/>
        </w:rPr>
        <w:t xml:space="preserve">%) </w:t>
      </w:r>
      <w:r w:rsidR="00A06CD7" w:rsidRPr="002F16C8">
        <w:rPr>
          <w:rFonts w:eastAsia="Calibri"/>
          <w:color w:val="000000" w:themeColor="text1"/>
          <w:sz w:val="22"/>
          <w:szCs w:val="22"/>
          <w:lang w:eastAsia="en-GB"/>
        </w:rPr>
        <w:t>stated it was</w:t>
      </w:r>
      <w:r w:rsidR="003C0CE2" w:rsidRPr="002F16C8">
        <w:rPr>
          <w:rFonts w:eastAsia="Calibri"/>
          <w:color w:val="000000" w:themeColor="text1"/>
          <w:sz w:val="22"/>
          <w:szCs w:val="22"/>
          <w:lang w:eastAsia="en-GB"/>
        </w:rPr>
        <w:t xml:space="preserve"> not useful and </w:t>
      </w:r>
      <w:r w:rsidR="00685F44" w:rsidRPr="002F16C8">
        <w:rPr>
          <w:rFonts w:eastAsia="Calibri"/>
          <w:color w:val="000000" w:themeColor="text1"/>
          <w:sz w:val="22"/>
          <w:szCs w:val="22"/>
          <w:lang w:eastAsia="en-GB"/>
        </w:rPr>
        <w:t>64 (2</w:t>
      </w:r>
      <w:r w:rsidR="00CB0A60" w:rsidRPr="002F16C8">
        <w:rPr>
          <w:rFonts w:eastAsia="Calibri"/>
          <w:color w:val="000000" w:themeColor="text1"/>
          <w:sz w:val="22"/>
          <w:szCs w:val="22"/>
          <w:lang w:eastAsia="en-GB"/>
        </w:rPr>
        <w:t>1</w:t>
      </w:r>
      <w:r w:rsidR="002845B4" w:rsidRPr="002F16C8">
        <w:rPr>
          <w:rFonts w:eastAsia="Calibri"/>
          <w:color w:val="000000" w:themeColor="text1"/>
          <w:sz w:val="22"/>
          <w:szCs w:val="22"/>
          <w:lang w:eastAsia="en-GB"/>
        </w:rPr>
        <w:t>.</w:t>
      </w:r>
      <w:r w:rsidR="00CB0A60" w:rsidRPr="002F16C8">
        <w:rPr>
          <w:rFonts w:eastAsia="Calibri"/>
          <w:color w:val="000000" w:themeColor="text1"/>
          <w:sz w:val="22"/>
          <w:szCs w:val="22"/>
          <w:lang w:eastAsia="en-GB"/>
        </w:rPr>
        <w:t>4</w:t>
      </w:r>
      <w:r w:rsidR="00685F44" w:rsidRPr="002F16C8">
        <w:rPr>
          <w:rFonts w:eastAsia="Calibri"/>
          <w:color w:val="000000" w:themeColor="text1"/>
          <w:sz w:val="22"/>
          <w:szCs w:val="22"/>
          <w:lang w:eastAsia="en-GB"/>
        </w:rPr>
        <w:t>%)</w:t>
      </w:r>
      <w:r w:rsidR="00283B70" w:rsidRPr="002F16C8">
        <w:rPr>
          <w:rFonts w:eastAsia="Calibri"/>
          <w:color w:val="000000" w:themeColor="text1"/>
          <w:sz w:val="22"/>
          <w:szCs w:val="22"/>
          <w:lang w:eastAsia="en-GB"/>
        </w:rPr>
        <w:t xml:space="preserve"> </w:t>
      </w:r>
      <w:r w:rsidR="003C0CE2" w:rsidRPr="002F16C8">
        <w:rPr>
          <w:rFonts w:eastAsia="Calibri"/>
          <w:color w:val="000000" w:themeColor="text1"/>
          <w:sz w:val="22"/>
          <w:szCs w:val="22"/>
          <w:lang w:eastAsia="en-GB"/>
        </w:rPr>
        <w:t>did not know.</w:t>
      </w:r>
      <w:r w:rsidR="00A06CD7" w:rsidRPr="002F16C8">
        <w:rPr>
          <w:rFonts w:eastAsia="Calibri"/>
          <w:color w:val="000000" w:themeColor="text1"/>
          <w:sz w:val="22"/>
          <w:szCs w:val="22"/>
          <w:lang w:eastAsia="en-GB"/>
        </w:rPr>
        <w:t xml:space="preserve"> </w:t>
      </w:r>
      <w:r w:rsidRPr="002F16C8">
        <w:rPr>
          <w:rFonts w:eastAsia="Calibri"/>
          <w:color w:val="000000" w:themeColor="text1"/>
          <w:sz w:val="22"/>
          <w:szCs w:val="22"/>
          <w:lang w:eastAsia="en-GB"/>
        </w:rPr>
        <w:t>R</w:t>
      </w:r>
      <w:r w:rsidR="003C0CE2" w:rsidRPr="002F16C8">
        <w:rPr>
          <w:rFonts w:eastAsia="Calibri"/>
          <w:color w:val="000000" w:themeColor="text1"/>
          <w:sz w:val="22"/>
          <w:szCs w:val="22"/>
          <w:lang w:eastAsia="en-GB"/>
        </w:rPr>
        <w:t xml:space="preserve">easons </w:t>
      </w:r>
      <w:r w:rsidR="00DF7F6D" w:rsidRPr="002F16C8">
        <w:rPr>
          <w:rFonts w:eastAsia="Calibri"/>
          <w:color w:val="000000" w:themeColor="text1"/>
          <w:sz w:val="22"/>
          <w:szCs w:val="22"/>
          <w:lang w:eastAsia="en-GB"/>
        </w:rPr>
        <w:t>given</w:t>
      </w:r>
      <w:r w:rsidR="00915EE2" w:rsidRPr="002F16C8">
        <w:rPr>
          <w:rFonts w:eastAsia="Calibri"/>
          <w:color w:val="000000" w:themeColor="text1"/>
          <w:sz w:val="22"/>
          <w:szCs w:val="22"/>
          <w:lang w:eastAsia="en-GB"/>
        </w:rPr>
        <w:t xml:space="preserve"> </w:t>
      </w:r>
      <w:r w:rsidR="00EA47D6" w:rsidRPr="002F16C8">
        <w:rPr>
          <w:rFonts w:eastAsia="Calibri"/>
          <w:color w:val="000000" w:themeColor="text1"/>
          <w:sz w:val="22"/>
          <w:szCs w:val="22"/>
          <w:lang w:eastAsia="en-GB"/>
        </w:rPr>
        <w:t>for</w:t>
      </w:r>
      <w:r w:rsidR="00915EE2" w:rsidRPr="002F16C8">
        <w:rPr>
          <w:rFonts w:eastAsia="Calibri"/>
          <w:color w:val="000000" w:themeColor="text1"/>
          <w:sz w:val="22"/>
          <w:szCs w:val="22"/>
          <w:lang w:eastAsia="en-GB"/>
        </w:rPr>
        <w:t xml:space="preserve"> finding the plan useful</w:t>
      </w:r>
      <w:r w:rsidR="003C0CE2" w:rsidRPr="002F16C8">
        <w:rPr>
          <w:rFonts w:eastAsia="Calibri"/>
          <w:color w:val="000000" w:themeColor="text1"/>
          <w:sz w:val="22"/>
          <w:szCs w:val="22"/>
          <w:lang w:eastAsia="en-GB"/>
        </w:rPr>
        <w:t xml:space="preserve"> included</w:t>
      </w:r>
      <w:r w:rsidRPr="002F16C8">
        <w:rPr>
          <w:rFonts w:eastAsia="Calibri"/>
          <w:color w:val="000000" w:themeColor="text1"/>
          <w:sz w:val="22"/>
          <w:szCs w:val="22"/>
          <w:lang w:eastAsia="en-GB"/>
        </w:rPr>
        <w:t>:</w:t>
      </w:r>
      <w:r w:rsidR="003C0CE2" w:rsidRPr="002F16C8">
        <w:rPr>
          <w:rFonts w:eastAsia="Calibri"/>
          <w:color w:val="000000" w:themeColor="text1"/>
          <w:sz w:val="22"/>
          <w:szCs w:val="22"/>
          <w:lang w:eastAsia="en-GB"/>
        </w:rPr>
        <w:t xml:space="preserve"> helps me remember/gives me something to refer to (</w:t>
      </w:r>
      <w:r w:rsidR="003218FA" w:rsidRPr="002F16C8">
        <w:rPr>
          <w:rFonts w:eastAsia="Calibri"/>
          <w:color w:val="000000" w:themeColor="text1"/>
          <w:sz w:val="22"/>
          <w:szCs w:val="22"/>
          <w:lang w:eastAsia="en-GB"/>
        </w:rPr>
        <w:t>185</w:t>
      </w:r>
      <w:r w:rsidR="003C0CE2" w:rsidRPr="002F16C8">
        <w:rPr>
          <w:rFonts w:eastAsia="Calibri"/>
          <w:color w:val="000000" w:themeColor="text1"/>
          <w:sz w:val="22"/>
          <w:szCs w:val="22"/>
          <w:lang w:eastAsia="en-GB"/>
        </w:rPr>
        <w:t>); feel confident</w:t>
      </w:r>
      <w:r w:rsidR="00C32AF1" w:rsidRPr="002F16C8">
        <w:rPr>
          <w:rFonts w:eastAsia="Calibri"/>
          <w:color w:val="000000" w:themeColor="text1"/>
          <w:sz w:val="22"/>
          <w:szCs w:val="22"/>
          <w:lang w:eastAsia="en-GB"/>
        </w:rPr>
        <w:t xml:space="preserve"> </w:t>
      </w:r>
      <w:r w:rsidR="00B248BC" w:rsidRPr="002F16C8">
        <w:rPr>
          <w:rFonts w:eastAsia="Calibri"/>
          <w:color w:val="000000" w:themeColor="text1"/>
          <w:sz w:val="22"/>
          <w:szCs w:val="22"/>
          <w:lang w:eastAsia="en-GB"/>
        </w:rPr>
        <w:t>(12)</w:t>
      </w:r>
      <w:proofErr w:type="gramStart"/>
      <w:r w:rsidR="00B248BC" w:rsidRPr="002F16C8">
        <w:rPr>
          <w:rFonts w:eastAsia="Calibri"/>
          <w:color w:val="000000" w:themeColor="text1"/>
          <w:sz w:val="22"/>
          <w:szCs w:val="22"/>
          <w:lang w:eastAsia="en-GB"/>
        </w:rPr>
        <w:t>;</w:t>
      </w:r>
      <w:proofErr w:type="gramEnd"/>
      <w:r w:rsidR="003C0CE2" w:rsidRPr="002F16C8">
        <w:rPr>
          <w:rFonts w:eastAsia="Calibri"/>
          <w:color w:val="000000" w:themeColor="text1"/>
          <w:sz w:val="22"/>
          <w:szCs w:val="22"/>
          <w:lang w:eastAsia="en-GB"/>
        </w:rPr>
        <w:t xml:space="preserve"> keeps me on track (</w:t>
      </w:r>
      <w:r w:rsidR="00C32AF1" w:rsidRPr="002F16C8">
        <w:rPr>
          <w:rFonts w:eastAsia="Calibri"/>
          <w:color w:val="000000" w:themeColor="text1"/>
          <w:sz w:val="22"/>
          <w:szCs w:val="22"/>
          <w:lang w:eastAsia="en-GB"/>
        </w:rPr>
        <w:t>12</w:t>
      </w:r>
      <w:r w:rsidR="003C0CE2" w:rsidRPr="002F16C8">
        <w:rPr>
          <w:rFonts w:eastAsia="Calibri"/>
          <w:color w:val="000000" w:themeColor="text1"/>
          <w:sz w:val="22"/>
          <w:szCs w:val="22"/>
          <w:lang w:eastAsia="en-GB"/>
        </w:rPr>
        <w:t>)</w:t>
      </w:r>
      <w:r w:rsidR="00DC17E6" w:rsidRPr="002F16C8">
        <w:rPr>
          <w:rFonts w:eastAsia="Calibri"/>
          <w:color w:val="000000" w:themeColor="text1"/>
          <w:sz w:val="22"/>
          <w:szCs w:val="22"/>
          <w:lang w:eastAsia="en-GB"/>
        </w:rPr>
        <w:t>, e.g.</w:t>
      </w:r>
      <w:r w:rsidR="00A06CD7" w:rsidRPr="002F16C8">
        <w:rPr>
          <w:rFonts w:eastAsia="Calibri"/>
          <w:color w:val="000000" w:themeColor="text1"/>
          <w:sz w:val="22"/>
          <w:szCs w:val="22"/>
          <w:lang w:eastAsia="en-GB"/>
        </w:rPr>
        <w:t xml:space="preserve"> </w:t>
      </w:r>
    </w:p>
    <w:p w14:paraId="132E660E" w14:textId="2B8DB7CF" w:rsidR="006247F3" w:rsidRPr="002F16C8" w:rsidRDefault="006247F3" w:rsidP="00AE6DDB">
      <w:pPr>
        <w:spacing w:line="480" w:lineRule="auto"/>
        <w:ind w:right="-316" w:firstLine="426"/>
        <w:rPr>
          <w:rFonts w:eastAsia="Calibri"/>
          <w:color w:val="000000" w:themeColor="text1"/>
          <w:sz w:val="22"/>
          <w:szCs w:val="22"/>
          <w:lang w:eastAsia="en-GB"/>
        </w:rPr>
      </w:pPr>
      <w:r w:rsidRPr="002F16C8">
        <w:rPr>
          <w:rFonts w:eastAsia="Calibri"/>
          <w:color w:val="000000" w:themeColor="text1"/>
          <w:sz w:val="22"/>
          <w:szCs w:val="22"/>
          <w:lang w:eastAsia="en-GB"/>
        </w:rPr>
        <w:t>‘</w:t>
      </w:r>
      <w:proofErr w:type="gramStart"/>
      <w:r w:rsidRPr="002F16C8">
        <w:rPr>
          <w:rFonts w:eastAsia="Calibri"/>
          <w:i/>
          <w:color w:val="000000" w:themeColor="text1"/>
          <w:sz w:val="22"/>
          <w:szCs w:val="22"/>
          <w:lang w:eastAsia="en-GB"/>
        </w:rPr>
        <w:t>it’s</w:t>
      </w:r>
      <w:proofErr w:type="gramEnd"/>
      <w:r w:rsidRPr="002F16C8">
        <w:rPr>
          <w:rFonts w:eastAsia="Calibri"/>
          <w:i/>
          <w:color w:val="000000" w:themeColor="text1"/>
          <w:sz w:val="22"/>
          <w:szCs w:val="22"/>
          <w:lang w:eastAsia="en-GB"/>
        </w:rPr>
        <w:t xml:space="preserve"> a guide/map to what </w:t>
      </w:r>
      <w:r w:rsidR="00DF7F6D" w:rsidRPr="002F16C8">
        <w:rPr>
          <w:rFonts w:eastAsia="Calibri"/>
          <w:i/>
          <w:color w:val="000000" w:themeColor="text1"/>
          <w:sz w:val="22"/>
          <w:szCs w:val="22"/>
          <w:lang w:eastAsia="en-GB"/>
        </w:rPr>
        <w:t xml:space="preserve">I </w:t>
      </w:r>
      <w:r w:rsidRPr="002F16C8">
        <w:rPr>
          <w:rFonts w:eastAsia="Calibri"/>
          <w:i/>
          <w:color w:val="000000" w:themeColor="text1"/>
          <w:sz w:val="22"/>
          <w:szCs w:val="22"/>
          <w:lang w:eastAsia="en-GB"/>
        </w:rPr>
        <w:t xml:space="preserve">will be doing’ </w:t>
      </w:r>
      <w:r w:rsidRPr="002F16C8">
        <w:rPr>
          <w:rFonts w:eastAsia="Calibri"/>
          <w:color w:val="000000" w:themeColor="text1"/>
          <w:sz w:val="22"/>
          <w:szCs w:val="22"/>
          <w:lang w:eastAsia="en-GB"/>
        </w:rPr>
        <w:t>(</w:t>
      </w:r>
      <w:r w:rsidR="00C32AF1" w:rsidRPr="002F16C8">
        <w:rPr>
          <w:rFonts w:eastAsia="Calibri"/>
          <w:color w:val="000000" w:themeColor="text1"/>
          <w:sz w:val="22"/>
          <w:szCs w:val="22"/>
          <w:lang w:eastAsia="en-GB"/>
        </w:rPr>
        <w:t>54</w:t>
      </w:r>
      <w:r w:rsidR="004A032D" w:rsidRPr="002F16C8">
        <w:rPr>
          <w:rFonts w:eastAsia="Calibri"/>
          <w:color w:val="000000" w:themeColor="text1"/>
          <w:sz w:val="22"/>
          <w:szCs w:val="22"/>
          <w:lang w:eastAsia="en-GB"/>
        </w:rPr>
        <w:t>AU</w:t>
      </w:r>
      <w:r w:rsidR="00EE5E7D" w:rsidRPr="002F16C8">
        <w:rPr>
          <w:rFonts w:eastAsia="Calibri"/>
          <w:color w:val="000000" w:themeColor="text1"/>
          <w:sz w:val="22"/>
          <w:szCs w:val="22"/>
          <w:lang w:eastAsia="en-GB"/>
        </w:rPr>
        <w:t>4</w:t>
      </w:r>
      <w:r w:rsidRPr="002F16C8">
        <w:rPr>
          <w:rFonts w:eastAsia="Calibri"/>
          <w:color w:val="000000" w:themeColor="text1"/>
          <w:sz w:val="22"/>
          <w:szCs w:val="22"/>
          <w:lang w:eastAsia="en-GB"/>
        </w:rPr>
        <w:t>); ‘</w:t>
      </w:r>
      <w:r w:rsidRPr="002F16C8">
        <w:rPr>
          <w:rFonts w:eastAsia="Calibri"/>
          <w:i/>
          <w:color w:val="000000" w:themeColor="text1"/>
          <w:sz w:val="22"/>
          <w:szCs w:val="22"/>
          <w:lang w:eastAsia="en-GB"/>
        </w:rPr>
        <w:t>I feel confident in teaching the lesson as I know exactly what I am doing</w:t>
      </w:r>
      <w:r w:rsidR="00AE6DDB">
        <w:rPr>
          <w:rFonts w:eastAsia="Calibri"/>
          <w:i/>
          <w:color w:val="000000" w:themeColor="text1"/>
          <w:sz w:val="22"/>
          <w:szCs w:val="22"/>
          <w:lang w:eastAsia="en-GB"/>
        </w:rPr>
        <w:t>’</w:t>
      </w:r>
      <w:r w:rsidRPr="002F16C8">
        <w:rPr>
          <w:rFonts w:eastAsia="Calibri"/>
          <w:i/>
          <w:color w:val="000000" w:themeColor="text1"/>
          <w:sz w:val="22"/>
          <w:szCs w:val="22"/>
          <w:lang w:eastAsia="en-GB"/>
        </w:rPr>
        <w:t xml:space="preserve"> </w:t>
      </w:r>
      <w:r w:rsidR="00C32AF1" w:rsidRPr="002F16C8">
        <w:rPr>
          <w:rFonts w:eastAsia="Calibri"/>
          <w:color w:val="000000" w:themeColor="text1"/>
          <w:sz w:val="22"/>
          <w:szCs w:val="22"/>
          <w:lang w:eastAsia="en-GB"/>
        </w:rPr>
        <w:t>(29A</w:t>
      </w:r>
      <w:r w:rsidR="004A032D" w:rsidRPr="002F16C8">
        <w:rPr>
          <w:rFonts w:eastAsia="Calibri"/>
          <w:color w:val="000000" w:themeColor="text1"/>
          <w:sz w:val="22"/>
          <w:szCs w:val="22"/>
          <w:lang w:eastAsia="en-GB"/>
        </w:rPr>
        <w:t>U</w:t>
      </w:r>
      <w:r w:rsidR="00EE5E7D" w:rsidRPr="002F16C8">
        <w:rPr>
          <w:rFonts w:eastAsia="Calibri"/>
          <w:color w:val="000000" w:themeColor="text1"/>
          <w:sz w:val="22"/>
          <w:szCs w:val="22"/>
          <w:lang w:eastAsia="en-GB"/>
        </w:rPr>
        <w:t>4</w:t>
      </w:r>
      <w:r w:rsidRPr="002F16C8">
        <w:rPr>
          <w:rFonts w:eastAsia="Calibri"/>
          <w:color w:val="000000" w:themeColor="text1"/>
          <w:sz w:val="22"/>
          <w:szCs w:val="22"/>
          <w:lang w:eastAsia="en-GB"/>
        </w:rPr>
        <w:t>);</w:t>
      </w:r>
      <w:r w:rsidRPr="002F16C8">
        <w:rPr>
          <w:rFonts w:eastAsia="Calibri"/>
          <w:i/>
          <w:color w:val="000000" w:themeColor="text1"/>
          <w:sz w:val="22"/>
          <w:szCs w:val="22"/>
          <w:lang w:eastAsia="en-GB"/>
        </w:rPr>
        <w:t xml:space="preserve"> </w:t>
      </w:r>
      <w:r w:rsidR="00B248BC" w:rsidRPr="002F16C8">
        <w:rPr>
          <w:rFonts w:eastAsia="Calibri"/>
          <w:i/>
          <w:color w:val="000000" w:themeColor="text1"/>
          <w:sz w:val="22"/>
          <w:szCs w:val="22"/>
          <w:lang w:eastAsia="en-GB"/>
        </w:rPr>
        <w:t>‘</w:t>
      </w:r>
      <w:r w:rsidRPr="002F16C8">
        <w:rPr>
          <w:rFonts w:eastAsia="Calibri"/>
          <w:i/>
          <w:color w:val="000000" w:themeColor="text1"/>
          <w:sz w:val="22"/>
          <w:szCs w:val="22"/>
          <w:lang w:eastAsia="en-GB"/>
        </w:rPr>
        <w:t>I know exactly what comes where in the lesson. Good plan = good lesson (generally)</w:t>
      </w:r>
      <w:r w:rsidRPr="002F16C8">
        <w:rPr>
          <w:rFonts w:eastAsia="Calibri"/>
          <w:color w:val="000000" w:themeColor="text1"/>
          <w:sz w:val="22"/>
          <w:szCs w:val="22"/>
          <w:lang w:eastAsia="en-GB"/>
        </w:rPr>
        <w:t>’ (</w:t>
      </w:r>
      <w:r w:rsidR="004A032D" w:rsidRPr="002F16C8">
        <w:rPr>
          <w:rFonts w:eastAsia="Calibri"/>
          <w:color w:val="000000" w:themeColor="text1"/>
          <w:sz w:val="22"/>
          <w:szCs w:val="22"/>
          <w:lang w:eastAsia="en-GB"/>
        </w:rPr>
        <w:t>91AU</w:t>
      </w:r>
      <w:r w:rsidR="00EE5E7D" w:rsidRPr="002F16C8">
        <w:rPr>
          <w:rFonts w:eastAsia="Calibri"/>
          <w:color w:val="000000" w:themeColor="text1"/>
          <w:sz w:val="22"/>
          <w:szCs w:val="22"/>
          <w:lang w:eastAsia="en-GB"/>
        </w:rPr>
        <w:t>3</w:t>
      </w:r>
      <w:r w:rsidRPr="002F16C8">
        <w:rPr>
          <w:rFonts w:eastAsia="Calibri"/>
          <w:color w:val="000000" w:themeColor="text1"/>
          <w:sz w:val="22"/>
          <w:szCs w:val="22"/>
          <w:lang w:eastAsia="en-GB"/>
        </w:rPr>
        <w:t>); ‘</w:t>
      </w:r>
      <w:r w:rsidRPr="002F16C8">
        <w:rPr>
          <w:rFonts w:eastAsia="Calibri"/>
          <w:i/>
          <w:color w:val="000000" w:themeColor="text1"/>
          <w:sz w:val="22"/>
          <w:szCs w:val="22"/>
          <w:lang w:eastAsia="en-GB"/>
        </w:rPr>
        <w:t>I am clear about what I am doing but think it could be shorter</w:t>
      </w:r>
      <w:r w:rsidRPr="002F16C8">
        <w:rPr>
          <w:rFonts w:eastAsia="Calibri"/>
          <w:color w:val="000000" w:themeColor="text1"/>
          <w:sz w:val="22"/>
          <w:szCs w:val="22"/>
          <w:lang w:eastAsia="en-GB"/>
        </w:rPr>
        <w:t>’ (</w:t>
      </w:r>
      <w:r w:rsidR="004A032D" w:rsidRPr="002F16C8">
        <w:rPr>
          <w:rFonts w:eastAsia="Calibri"/>
          <w:color w:val="000000" w:themeColor="text1"/>
          <w:sz w:val="22"/>
          <w:szCs w:val="22"/>
          <w:lang w:eastAsia="en-GB"/>
        </w:rPr>
        <w:t>206CU</w:t>
      </w:r>
      <w:r w:rsidR="00EE5E7D" w:rsidRPr="002F16C8">
        <w:rPr>
          <w:rFonts w:eastAsia="Calibri"/>
          <w:color w:val="000000" w:themeColor="text1"/>
          <w:sz w:val="22"/>
          <w:szCs w:val="22"/>
          <w:lang w:eastAsia="en-GB"/>
        </w:rPr>
        <w:t>3</w:t>
      </w:r>
      <w:r w:rsidRPr="002F16C8">
        <w:rPr>
          <w:rFonts w:eastAsia="Calibri"/>
          <w:color w:val="000000" w:themeColor="text1"/>
          <w:sz w:val="22"/>
          <w:szCs w:val="22"/>
          <w:lang w:eastAsia="en-GB"/>
        </w:rPr>
        <w:t>)</w:t>
      </w:r>
      <w:r w:rsidR="00DC17E6" w:rsidRPr="002F16C8">
        <w:rPr>
          <w:rFonts w:eastAsia="Calibri"/>
          <w:color w:val="000000" w:themeColor="text1"/>
          <w:sz w:val="22"/>
          <w:szCs w:val="22"/>
          <w:lang w:eastAsia="en-GB"/>
        </w:rPr>
        <w:t>.</w:t>
      </w:r>
    </w:p>
    <w:p w14:paraId="1DB3B4C6" w14:textId="77777777" w:rsidR="00AE6DDB" w:rsidRDefault="00D42935" w:rsidP="004B1325">
      <w:pPr>
        <w:spacing w:line="480" w:lineRule="auto"/>
        <w:ind w:right="-316" w:firstLine="360"/>
        <w:rPr>
          <w:rFonts w:eastAsia="Calibri"/>
          <w:color w:val="000000" w:themeColor="text1"/>
          <w:sz w:val="22"/>
          <w:szCs w:val="22"/>
          <w:lang w:eastAsia="en-GB"/>
        </w:rPr>
      </w:pPr>
      <w:r w:rsidRPr="002F16C8">
        <w:rPr>
          <w:rFonts w:eastAsia="Calibri"/>
          <w:color w:val="000000" w:themeColor="text1"/>
          <w:sz w:val="22"/>
          <w:szCs w:val="22"/>
          <w:lang w:eastAsia="en-GB"/>
        </w:rPr>
        <w:t>Despite finding it useful</w:t>
      </w:r>
      <w:r w:rsidR="00876AAF" w:rsidRPr="002F16C8">
        <w:rPr>
          <w:rFonts w:eastAsia="Calibri"/>
          <w:color w:val="000000" w:themeColor="text1"/>
          <w:sz w:val="22"/>
          <w:szCs w:val="22"/>
          <w:lang w:eastAsia="en-GB"/>
        </w:rPr>
        <w:t>,</w:t>
      </w:r>
      <w:r w:rsidR="00A06CD7" w:rsidRPr="002F16C8">
        <w:rPr>
          <w:rFonts w:eastAsia="Calibri"/>
          <w:color w:val="000000" w:themeColor="text1"/>
          <w:sz w:val="22"/>
          <w:szCs w:val="22"/>
          <w:lang w:eastAsia="en-GB"/>
        </w:rPr>
        <w:t xml:space="preserve"> </w:t>
      </w:r>
      <w:r w:rsidR="00C32AF1" w:rsidRPr="002F16C8">
        <w:rPr>
          <w:rFonts w:eastAsia="Calibri"/>
          <w:color w:val="000000" w:themeColor="text1"/>
          <w:sz w:val="22"/>
          <w:szCs w:val="22"/>
          <w:lang w:eastAsia="en-GB"/>
        </w:rPr>
        <w:t>9 (</w:t>
      </w:r>
      <w:r w:rsidR="00611BA6" w:rsidRPr="002F16C8">
        <w:rPr>
          <w:rFonts w:eastAsia="Calibri"/>
          <w:color w:val="000000" w:themeColor="text1"/>
          <w:sz w:val="22"/>
          <w:szCs w:val="22"/>
          <w:lang w:eastAsia="en-GB"/>
        </w:rPr>
        <w:t>3</w:t>
      </w:r>
      <w:r w:rsidR="00C32AF1" w:rsidRPr="002F16C8">
        <w:rPr>
          <w:rFonts w:eastAsia="Calibri"/>
          <w:color w:val="000000" w:themeColor="text1"/>
          <w:sz w:val="22"/>
          <w:szCs w:val="22"/>
          <w:lang w:eastAsia="en-GB"/>
        </w:rPr>
        <w:t>%)</w:t>
      </w:r>
      <w:r w:rsidR="00A06CD7" w:rsidRPr="002F16C8">
        <w:rPr>
          <w:rFonts w:eastAsia="Calibri"/>
          <w:color w:val="000000" w:themeColor="text1"/>
          <w:sz w:val="22"/>
          <w:szCs w:val="22"/>
          <w:lang w:eastAsia="en-GB"/>
        </w:rPr>
        <w:t xml:space="preserve"> </w:t>
      </w:r>
      <w:r w:rsidR="0085034D" w:rsidRPr="002F16C8">
        <w:rPr>
          <w:rFonts w:eastAsia="Calibri"/>
          <w:color w:val="000000" w:themeColor="text1"/>
          <w:sz w:val="22"/>
          <w:szCs w:val="22"/>
          <w:lang w:eastAsia="en-GB"/>
        </w:rPr>
        <w:t>trainee</w:t>
      </w:r>
      <w:r w:rsidR="00A06CD7" w:rsidRPr="002F16C8">
        <w:rPr>
          <w:rFonts w:eastAsia="Calibri"/>
          <w:color w:val="000000" w:themeColor="text1"/>
          <w:sz w:val="22"/>
          <w:szCs w:val="22"/>
          <w:lang w:eastAsia="en-GB"/>
        </w:rPr>
        <w:t xml:space="preserve">s stated they </w:t>
      </w:r>
      <w:r w:rsidRPr="002F16C8">
        <w:rPr>
          <w:rFonts w:eastAsia="Calibri"/>
          <w:color w:val="000000" w:themeColor="text1"/>
          <w:sz w:val="22"/>
          <w:szCs w:val="22"/>
          <w:lang w:eastAsia="en-GB"/>
        </w:rPr>
        <w:t xml:space="preserve">did </w:t>
      </w:r>
      <w:r w:rsidR="00A06CD7" w:rsidRPr="002F16C8">
        <w:rPr>
          <w:rFonts w:eastAsia="Calibri"/>
          <w:color w:val="000000" w:themeColor="text1"/>
          <w:sz w:val="22"/>
          <w:szCs w:val="22"/>
          <w:lang w:eastAsia="en-GB"/>
        </w:rPr>
        <w:t>not use the lesson plan</w:t>
      </w:r>
      <w:r w:rsidR="006247F3" w:rsidRPr="002F16C8">
        <w:rPr>
          <w:rFonts w:eastAsia="Calibri"/>
          <w:color w:val="000000" w:themeColor="text1"/>
          <w:sz w:val="22"/>
          <w:szCs w:val="22"/>
          <w:lang w:eastAsia="en-GB"/>
        </w:rPr>
        <w:t xml:space="preserve"> </w:t>
      </w:r>
      <w:r w:rsidRPr="002F16C8">
        <w:rPr>
          <w:rFonts w:eastAsia="Calibri"/>
          <w:color w:val="000000" w:themeColor="text1"/>
          <w:sz w:val="22"/>
          <w:szCs w:val="22"/>
          <w:lang w:eastAsia="en-GB"/>
        </w:rPr>
        <w:t xml:space="preserve">itself in </w:t>
      </w:r>
      <w:r w:rsidR="006247F3" w:rsidRPr="002F16C8">
        <w:rPr>
          <w:rFonts w:eastAsia="Calibri"/>
          <w:color w:val="000000" w:themeColor="text1"/>
          <w:sz w:val="22"/>
          <w:szCs w:val="22"/>
          <w:lang w:eastAsia="en-GB"/>
        </w:rPr>
        <w:t>the lesson</w:t>
      </w:r>
      <w:r w:rsidR="00A06CD7" w:rsidRPr="002F16C8">
        <w:rPr>
          <w:rFonts w:eastAsia="Calibri"/>
          <w:color w:val="000000" w:themeColor="text1"/>
          <w:sz w:val="22"/>
          <w:szCs w:val="22"/>
          <w:lang w:eastAsia="en-GB"/>
        </w:rPr>
        <w:t>.</w:t>
      </w:r>
      <w:r w:rsidR="006247F3" w:rsidRPr="002F16C8">
        <w:rPr>
          <w:rFonts w:eastAsia="Calibri"/>
          <w:color w:val="000000" w:themeColor="text1"/>
          <w:sz w:val="22"/>
          <w:szCs w:val="22"/>
          <w:lang w:eastAsia="en-GB"/>
        </w:rPr>
        <w:t xml:space="preserve"> </w:t>
      </w:r>
      <w:r w:rsidR="00E13C03" w:rsidRPr="002F16C8">
        <w:rPr>
          <w:rFonts w:eastAsia="Calibri"/>
          <w:color w:val="000000" w:themeColor="text1"/>
          <w:sz w:val="22"/>
          <w:szCs w:val="22"/>
          <w:lang w:eastAsia="en-GB"/>
        </w:rPr>
        <w:t>Examples of reasons given included</w:t>
      </w:r>
      <w:r w:rsidR="00150FB9" w:rsidRPr="002F16C8">
        <w:rPr>
          <w:rFonts w:eastAsia="Calibri"/>
          <w:color w:val="000000" w:themeColor="text1"/>
          <w:sz w:val="22"/>
          <w:szCs w:val="22"/>
          <w:lang w:eastAsia="en-GB"/>
        </w:rPr>
        <w:t>:</w:t>
      </w:r>
      <w:r w:rsidR="0063354D" w:rsidRPr="002F16C8">
        <w:rPr>
          <w:rFonts w:eastAsia="Calibri"/>
          <w:color w:val="000000" w:themeColor="text1"/>
          <w:sz w:val="22"/>
          <w:szCs w:val="22"/>
          <w:lang w:eastAsia="en-GB"/>
        </w:rPr>
        <w:t xml:space="preserve"> </w:t>
      </w:r>
    </w:p>
    <w:p w14:paraId="0CFF528E" w14:textId="122AE0B5" w:rsidR="00A47F76" w:rsidRPr="002F16C8" w:rsidRDefault="0063354D" w:rsidP="004B1325">
      <w:pPr>
        <w:spacing w:line="480" w:lineRule="auto"/>
        <w:ind w:right="-316" w:firstLine="360"/>
        <w:rPr>
          <w:rFonts w:eastAsia="Calibri"/>
          <w:color w:val="000000" w:themeColor="text1"/>
          <w:sz w:val="22"/>
          <w:szCs w:val="22"/>
          <w:lang w:eastAsia="en-GB"/>
        </w:rPr>
      </w:pPr>
      <w:r w:rsidRPr="002F16C8">
        <w:rPr>
          <w:rFonts w:eastAsia="Calibri"/>
          <w:color w:val="000000" w:themeColor="text1"/>
          <w:sz w:val="22"/>
          <w:szCs w:val="22"/>
          <w:lang w:eastAsia="en-GB"/>
        </w:rPr>
        <w:t>‘</w:t>
      </w:r>
      <w:proofErr w:type="gramStart"/>
      <w:r w:rsidRPr="002F16C8">
        <w:rPr>
          <w:rFonts w:eastAsia="Calibri"/>
          <w:i/>
          <w:color w:val="000000" w:themeColor="text1"/>
          <w:sz w:val="22"/>
          <w:szCs w:val="22"/>
          <w:lang w:eastAsia="en-GB"/>
        </w:rPr>
        <w:t>it</w:t>
      </w:r>
      <w:proofErr w:type="gramEnd"/>
      <w:r w:rsidRPr="002F16C8">
        <w:rPr>
          <w:rFonts w:eastAsia="Calibri"/>
          <w:i/>
          <w:color w:val="000000" w:themeColor="text1"/>
          <w:sz w:val="22"/>
          <w:szCs w:val="22"/>
          <w:lang w:eastAsia="en-GB"/>
        </w:rPr>
        <w:t xml:space="preserve"> may look good </w:t>
      </w:r>
      <w:r w:rsidR="00A06CD7" w:rsidRPr="002F16C8">
        <w:rPr>
          <w:rFonts w:eastAsia="Calibri"/>
          <w:i/>
          <w:color w:val="000000" w:themeColor="text1"/>
          <w:sz w:val="22"/>
          <w:szCs w:val="22"/>
          <w:lang w:eastAsia="en-GB"/>
        </w:rPr>
        <w:t>on paper, but not when teaching. M</w:t>
      </w:r>
      <w:r w:rsidRPr="002F16C8">
        <w:rPr>
          <w:rFonts w:eastAsia="Calibri"/>
          <w:i/>
          <w:color w:val="000000" w:themeColor="text1"/>
          <w:sz w:val="22"/>
          <w:szCs w:val="22"/>
          <w:lang w:eastAsia="en-GB"/>
        </w:rPr>
        <w:t>any factors often lead to the lesson being adapted</w:t>
      </w:r>
      <w:r w:rsidRPr="002F16C8">
        <w:rPr>
          <w:rFonts w:eastAsia="Calibri"/>
          <w:color w:val="000000" w:themeColor="text1"/>
          <w:sz w:val="22"/>
          <w:szCs w:val="22"/>
          <w:lang w:eastAsia="en-GB"/>
        </w:rPr>
        <w:t>’ (</w:t>
      </w:r>
      <w:r w:rsidR="00C32AF1" w:rsidRPr="002F16C8">
        <w:rPr>
          <w:rFonts w:eastAsia="Calibri"/>
          <w:color w:val="000000" w:themeColor="text1"/>
          <w:sz w:val="22"/>
          <w:szCs w:val="22"/>
          <w:lang w:eastAsia="en-GB"/>
        </w:rPr>
        <w:t>94</w:t>
      </w:r>
      <w:r w:rsidR="00EE5E7D" w:rsidRPr="002F16C8">
        <w:rPr>
          <w:rFonts w:eastAsia="Calibri"/>
          <w:color w:val="000000" w:themeColor="text1"/>
          <w:sz w:val="22"/>
          <w:szCs w:val="22"/>
          <w:lang w:eastAsia="en-GB"/>
        </w:rPr>
        <w:t>A</w:t>
      </w:r>
      <w:r w:rsidR="004A032D" w:rsidRPr="002F16C8">
        <w:rPr>
          <w:rFonts w:eastAsia="Calibri"/>
          <w:color w:val="000000" w:themeColor="text1"/>
          <w:sz w:val="22"/>
          <w:szCs w:val="22"/>
          <w:lang w:eastAsia="en-GB"/>
        </w:rPr>
        <w:t>U</w:t>
      </w:r>
      <w:r w:rsidR="00C32AF1" w:rsidRPr="002F16C8">
        <w:rPr>
          <w:rFonts w:eastAsia="Calibri"/>
          <w:color w:val="000000" w:themeColor="text1"/>
          <w:sz w:val="22"/>
          <w:szCs w:val="22"/>
          <w:lang w:eastAsia="en-GB"/>
        </w:rPr>
        <w:t>3</w:t>
      </w:r>
      <w:r w:rsidRPr="002F16C8">
        <w:rPr>
          <w:rFonts w:eastAsia="Calibri"/>
          <w:color w:val="000000" w:themeColor="text1"/>
          <w:sz w:val="22"/>
          <w:szCs w:val="22"/>
          <w:lang w:eastAsia="en-GB"/>
        </w:rPr>
        <w:t>); ‘</w:t>
      </w:r>
      <w:r w:rsidRPr="002F16C8">
        <w:rPr>
          <w:rFonts w:eastAsia="Calibri"/>
          <w:i/>
          <w:color w:val="000000" w:themeColor="text1"/>
          <w:sz w:val="22"/>
          <w:szCs w:val="22"/>
          <w:lang w:eastAsia="en-GB"/>
        </w:rPr>
        <w:t>I have to rewrite in 3 key points. A full lesson plan in [the university] format is impossible to refer back to within the lesson</w:t>
      </w:r>
      <w:r w:rsidRPr="002F16C8">
        <w:rPr>
          <w:rFonts w:eastAsia="Calibri"/>
          <w:color w:val="000000" w:themeColor="text1"/>
          <w:sz w:val="22"/>
          <w:szCs w:val="22"/>
          <w:lang w:eastAsia="en-GB"/>
        </w:rPr>
        <w:t>’ (</w:t>
      </w:r>
      <w:r w:rsidR="00EE5E7D" w:rsidRPr="002F16C8">
        <w:rPr>
          <w:rFonts w:eastAsia="Calibri"/>
          <w:color w:val="000000" w:themeColor="text1"/>
          <w:sz w:val="22"/>
          <w:szCs w:val="22"/>
          <w:lang w:eastAsia="en-GB"/>
        </w:rPr>
        <w:t>1</w:t>
      </w:r>
      <w:r w:rsidR="00C32AF1" w:rsidRPr="002F16C8">
        <w:rPr>
          <w:rFonts w:eastAsia="Calibri"/>
          <w:color w:val="000000" w:themeColor="text1"/>
          <w:sz w:val="22"/>
          <w:szCs w:val="22"/>
          <w:lang w:eastAsia="en-GB"/>
        </w:rPr>
        <w:t>5AP</w:t>
      </w:r>
      <w:r w:rsidRPr="002F16C8">
        <w:rPr>
          <w:rFonts w:eastAsia="Calibri"/>
          <w:color w:val="000000" w:themeColor="text1"/>
          <w:sz w:val="22"/>
          <w:szCs w:val="22"/>
          <w:lang w:eastAsia="en-GB"/>
        </w:rPr>
        <w:t xml:space="preserve">); </w:t>
      </w:r>
      <w:r w:rsidR="00DC17E6" w:rsidRPr="002F16C8">
        <w:rPr>
          <w:rFonts w:eastAsia="Calibri"/>
          <w:color w:val="000000" w:themeColor="text1"/>
          <w:sz w:val="22"/>
          <w:szCs w:val="22"/>
          <w:lang w:eastAsia="en-GB"/>
        </w:rPr>
        <w:t>‘</w:t>
      </w:r>
      <w:r w:rsidR="00DC17E6" w:rsidRPr="002F16C8">
        <w:rPr>
          <w:rFonts w:eastAsia="Calibri"/>
          <w:i/>
          <w:color w:val="000000" w:themeColor="text1"/>
          <w:sz w:val="22"/>
          <w:szCs w:val="22"/>
          <w:lang w:eastAsia="en-GB"/>
        </w:rPr>
        <w:t>useful but too in-depth</w:t>
      </w:r>
      <w:r w:rsidR="00DC17E6" w:rsidRPr="002F16C8">
        <w:rPr>
          <w:rFonts w:eastAsia="Calibri"/>
          <w:color w:val="000000" w:themeColor="text1"/>
          <w:sz w:val="22"/>
          <w:szCs w:val="22"/>
          <w:lang w:eastAsia="en-GB"/>
        </w:rPr>
        <w:t xml:space="preserve">’ (13AP); </w:t>
      </w:r>
      <w:r w:rsidRPr="002F16C8">
        <w:rPr>
          <w:rFonts w:eastAsia="Calibri"/>
          <w:i/>
          <w:color w:val="000000" w:themeColor="text1"/>
          <w:sz w:val="22"/>
          <w:szCs w:val="22"/>
          <w:lang w:eastAsia="en-GB"/>
        </w:rPr>
        <w:t>I have already scribed my whole lesson so it is</w:t>
      </w:r>
      <w:r w:rsidR="00A16462" w:rsidRPr="002F16C8">
        <w:rPr>
          <w:rFonts w:eastAsia="Calibri"/>
          <w:i/>
          <w:color w:val="000000" w:themeColor="text1"/>
          <w:sz w:val="22"/>
          <w:szCs w:val="22"/>
          <w:lang w:eastAsia="en-GB"/>
        </w:rPr>
        <w:t xml:space="preserve"> embedded </w:t>
      </w:r>
      <w:r w:rsidRPr="002F16C8">
        <w:rPr>
          <w:rFonts w:eastAsia="Calibri"/>
          <w:i/>
          <w:color w:val="000000" w:themeColor="text1"/>
          <w:sz w:val="22"/>
          <w:szCs w:val="22"/>
          <w:lang w:eastAsia="en-GB"/>
        </w:rPr>
        <w:t xml:space="preserve">in my </w:t>
      </w:r>
      <w:r w:rsidR="00A16462" w:rsidRPr="002F16C8">
        <w:rPr>
          <w:rFonts w:eastAsia="Calibri"/>
          <w:i/>
          <w:color w:val="000000" w:themeColor="text1"/>
          <w:sz w:val="22"/>
          <w:szCs w:val="22"/>
          <w:lang w:eastAsia="en-GB"/>
        </w:rPr>
        <w:t>head</w:t>
      </w:r>
      <w:r w:rsidRPr="002F16C8">
        <w:rPr>
          <w:rFonts w:eastAsia="Calibri"/>
          <w:color w:val="000000" w:themeColor="text1"/>
          <w:sz w:val="22"/>
          <w:szCs w:val="22"/>
          <w:lang w:eastAsia="en-GB"/>
        </w:rPr>
        <w:t>’ (</w:t>
      </w:r>
      <w:r w:rsidR="00C32AF1" w:rsidRPr="002F16C8">
        <w:rPr>
          <w:rFonts w:eastAsia="Calibri"/>
          <w:color w:val="000000" w:themeColor="text1"/>
          <w:sz w:val="22"/>
          <w:szCs w:val="22"/>
          <w:lang w:eastAsia="en-GB"/>
        </w:rPr>
        <w:t>266C</w:t>
      </w:r>
      <w:r w:rsidR="00EE5E7D" w:rsidRPr="002F16C8">
        <w:rPr>
          <w:rFonts w:eastAsia="Calibri"/>
          <w:color w:val="000000" w:themeColor="text1"/>
          <w:sz w:val="22"/>
          <w:szCs w:val="22"/>
          <w:lang w:eastAsia="en-GB"/>
        </w:rPr>
        <w:t>P</w:t>
      </w:r>
      <w:r w:rsidR="00C32AF1" w:rsidRPr="002F16C8">
        <w:rPr>
          <w:rFonts w:eastAsia="Calibri"/>
          <w:color w:val="000000" w:themeColor="text1"/>
          <w:sz w:val="22"/>
          <w:szCs w:val="22"/>
          <w:lang w:eastAsia="en-GB"/>
        </w:rPr>
        <w:t>).</w:t>
      </w:r>
      <w:r w:rsidR="00A16462" w:rsidRPr="002F16C8">
        <w:rPr>
          <w:rFonts w:eastAsia="Calibri"/>
          <w:color w:val="000000" w:themeColor="text1"/>
          <w:sz w:val="22"/>
          <w:szCs w:val="22"/>
          <w:lang w:eastAsia="en-GB"/>
        </w:rPr>
        <w:t xml:space="preserve"> </w:t>
      </w:r>
    </w:p>
    <w:p w14:paraId="72B3AF18" w14:textId="77777777" w:rsidR="00AE6DDB" w:rsidRDefault="007F30F7" w:rsidP="004B1325">
      <w:pPr>
        <w:spacing w:line="480" w:lineRule="auto"/>
        <w:ind w:right="-316" w:firstLine="360"/>
        <w:rPr>
          <w:rFonts w:eastAsia="Calibri"/>
          <w:color w:val="000000" w:themeColor="text1"/>
          <w:sz w:val="22"/>
          <w:szCs w:val="22"/>
          <w:lang w:eastAsia="en-GB"/>
        </w:rPr>
      </w:pPr>
      <w:r w:rsidRPr="002F16C8">
        <w:rPr>
          <w:rFonts w:eastAsia="Calibri"/>
          <w:color w:val="000000" w:themeColor="text1"/>
          <w:sz w:val="22"/>
          <w:szCs w:val="22"/>
          <w:lang w:eastAsia="en-GB"/>
        </w:rPr>
        <w:t>One-hundred-and-thirty-three (46</w:t>
      </w:r>
      <w:r w:rsidR="00855F84" w:rsidRPr="002F16C8">
        <w:rPr>
          <w:rFonts w:eastAsia="Calibri"/>
          <w:color w:val="000000" w:themeColor="text1"/>
          <w:sz w:val="22"/>
          <w:szCs w:val="22"/>
          <w:lang w:eastAsia="en-GB"/>
        </w:rPr>
        <w:t>.5</w:t>
      </w:r>
      <w:r w:rsidRPr="002F16C8">
        <w:rPr>
          <w:rFonts w:eastAsia="Calibri"/>
          <w:color w:val="000000" w:themeColor="text1"/>
          <w:sz w:val="22"/>
          <w:szCs w:val="22"/>
          <w:lang w:eastAsia="en-GB"/>
        </w:rPr>
        <w:t>%)</w:t>
      </w:r>
      <w:r w:rsidR="003C0CE2" w:rsidRPr="002F16C8">
        <w:rPr>
          <w:rFonts w:eastAsia="Calibri"/>
          <w:color w:val="000000" w:themeColor="text1"/>
          <w:sz w:val="22"/>
          <w:szCs w:val="22"/>
          <w:lang w:eastAsia="en-GB"/>
        </w:rPr>
        <w:t xml:space="preserve"> </w:t>
      </w:r>
      <w:r w:rsidR="0085034D" w:rsidRPr="002F16C8">
        <w:rPr>
          <w:rFonts w:eastAsia="Calibri"/>
          <w:color w:val="000000" w:themeColor="text1"/>
          <w:sz w:val="22"/>
          <w:szCs w:val="22"/>
          <w:lang w:eastAsia="en-GB"/>
        </w:rPr>
        <w:t>trainee</w:t>
      </w:r>
      <w:r w:rsidR="003C0CE2" w:rsidRPr="002F16C8">
        <w:rPr>
          <w:rFonts w:eastAsia="Calibri"/>
          <w:color w:val="000000" w:themeColor="text1"/>
          <w:sz w:val="22"/>
          <w:szCs w:val="22"/>
          <w:lang w:eastAsia="en-GB"/>
        </w:rPr>
        <w:t>s stated they deviated from the lesson plan during the lesson</w:t>
      </w:r>
      <w:r w:rsidR="00B5097E" w:rsidRPr="002F16C8">
        <w:rPr>
          <w:rFonts w:eastAsia="Calibri"/>
          <w:color w:val="000000" w:themeColor="text1"/>
          <w:sz w:val="22"/>
          <w:szCs w:val="22"/>
          <w:lang w:eastAsia="en-GB"/>
        </w:rPr>
        <w:t xml:space="preserve">; they were flexible over the plan/change </w:t>
      </w:r>
      <w:r w:rsidR="00DF7F6D" w:rsidRPr="002F16C8">
        <w:rPr>
          <w:rFonts w:eastAsia="Calibri"/>
          <w:color w:val="000000" w:themeColor="text1"/>
          <w:sz w:val="22"/>
          <w:szCs w:val="22"/>
          <w:lang w:eastAsia="en-GB"/>
        </w:rPr>
        <w:t xml:space="preserve">or </w:t>
      </w:r>
      <w:r w:rsidR="00B5097E" w:rsidRPr="002F16C8">
        <w:rPr>
          <w:rFonts w:eastAsia="Calibri"/>
          <w:color w:val="000000" w:themeColor="text1"/>
          <w:sz w:val="22"/>
          <w:szCs w:val="22"/>
          <w:lang w:eastAsia="en-GB"/>
        </w:rPr>
        <w:t>adapt the lesson in order to cope with unpredictability</w:t>
      </w:r>
      <w:r w:rsidR="00A05241" w:rsidRPr="002F16C8">
        <w:rPr>
          <w:rFonts w:eastAsia="Calibri"/>
          <w:color w:val="000000" w:themeColor="text1"/>
          <w:sz w:val="22"/>
          <w:szCs w:val="22"/>
          <w:lang w:eastAsia="en-GB"/>
        </w:rPr>
        <w:t>.</w:t>
      </w:r>
      <w:r w:rsidRPr="002F16C8">
        <w:rPr>
          <w:rFonts w:eastAsia="Calibri"/>
          <w:color w:val="000000" w:themeColor="text1"/>
          <w:sz w:val="22"/>
          <w:szCs w:val="22"/>
          <w:lang w:eastAsia="en-GB"/>
        </w:rPr>
        <w:t xml:space="preserve"> </w:t>
      </w:r>
      <w:r w:rsidR="00B5097E" w:rsidRPr="002F16C8">
        <w:rPr>
          <w:rFonts w:eastAsia="Calibri"/>
          <w:color w:val="000000" w:themeColor="text1"/>
          <w:sz w:val="22"/>
          <w:szCs w:val="22"/>
          <w:lang w:eastAsia="en-GB"/>
        </w:rPr>
        <w:t>One-hundred-and-thirty</w:t>
      </w:r>
      <w:r w:rsidRPr="002F16C8">
        <w:rPr>
          <w:rFonts w:eastAsia="Calibri"/>
          <w:color w:val="000000" w:themeColor="text1"/>
          <w:sz w:val="22"/>
          <w:szCs w:val="22"/>
          <w:lang w:eastAsia="en-GB"/>
        </w:rPr>
        <w:t xml:space="preserve"> (45</w:t>
      </w:r>
      <w:r w:rsidR="00C661C6" w:rsidRPr="002F16C8">
        <w:rPr>
          <w:rFonts w:eastAsia="Calibri"/>
          <w:color w:val="000000" w:themeColor="text1"/>
          <w:sz w:val="22"/>
          <w:szCs w:val="22"/>
          <w:lang w:eastAsia="en-GB"/>
        </w:rPr>
        <w:t>.5</w:t>
      </w:r>
      <w:r w:rsidRPr="002F16C8">
        <w:rPr>
          <w:rFonts w:eastAsia="Calibri"/>
          <w:color w:val="000000" w:themeColor="text1"/>
          <w:sz w:val="22"/>
          <w:szCs w:val="22"/>
          <w:lang w:eastAsia="en-GB"/>
        </w:rPr>
        <w:t>%)</w:t>
      </w:r>
      <w:r w:rsidR="003C0CE2" w:rsidRPr="002F16C8">
        <w:rPr>
          <w:rFonts w:eastAsia="Calibri"/>
          <w:color w:val="000000" w:themeColor="text1"/>
          <w:sz w:val="22"/>
          <w:szCs w:val="22"/>
          <w:lang w:eastAsia="en-GB"/>
        </w:rPr>
        <w:t xml:space="preserve"> stated it depended on the lesson</w:t>
      </w:r>
      <w:r w:rsidR="00B5097E" w:rsidRPr="002F16C8">
        <w:rPr>
          <w:rFonts w:eastAsia="Calibri"/>
          <w:color w:val="000000" w:themeColor="text1"/>
          <w:sz w:val="22"/>
          <w:szCs w:val="22"/>
          <w:lang w:eastAsia="en-GB"/>
        </w:rPr>
        <w:t xml:space="preserve"> (the majority of whom state</w:t>
      </w:r>
      <w:r w:rsidR="003D0919" w:rsidRPr="002F16C8">
        <w:rPr>
          <w:rFonts w:eastAsia="Calibri"/>
          <w:color w:val="000000" w:themeColor="text1"/>
          <w:sz w:val="22"/>
          <w:szCs w:val="22"/>
          <w:lang w:eastAsia="en-GB"/>
        </w:rPr>
        <w:t xml:space="preserve">d specifically it depends on </w:t>
      </w:r>
      <w:r w:rsidR="00B5097E" w:rsidRPr="002F16C8">
        <w:rPr>
          <w:rFonts w:eastAsia="Calibri"/>
          <w:color w:val="000000" w:themeColor="text1"/>
          <w:sz w:val="22"/>
          <w:szCs w:val="22"/>
          <w:lang w:eastAsia="en-GB"/>
        </w:rPr>
        <w:t>content knowledge of an activity/knowledge of a class)</w:t>
      </w:r>
      <w:r w:rsidR="003C0CE2" w:rsidRPr="002F16C8">
        <w:rPr>
          <w:rFonts w:eastAsia="Calibri"/>
          <w:color w:val="000000" w:themeColor="text1"/>
          <w:sz w:val="22"/>
          <w:szCs w:val="22"/>
          <w:lang w:eastAsia="en-GB"/>
        </w:rPr>
        <w:t xml:space="preserve">, and </w:t>
      </w:r>
      <w:r w:rsidRPr="002F16C8">
        <w:rPr>
          <w:rFonts w:eastAsia="Calibri"/>
          <w:color w:val="000000" w:themeColor="text1"/>
          <w:sz w:val="22"/>
          <w:szCs w:val="22"/>
          <w:lang w:eastAsia="en-GB"/>
        </w:rPr>
        <w:t xml:space="preserve">23 (8%) </w:t>
      </w:r>
      <w:r w:rsidR="003C0CE2" w:rsidRPr="002F16C8">
        <w:rPr>
          <w:rFonts w:eastAsia="Calibri"/>
          <w:color w:val="000000" w:themeColor="text1"/>
          <w:sz w:val="22"/>
          <w:szCs w:val="22"/>
          <w:lang w:eastAsia="en-GB"/>
        </w:rPr>
        <w:t>stated they followed the lesson plan as written.</w:t>
      </w:r>
      <w:r w:rsidR="00006F40" w:rsidRPr="002F16C8">
        <w:rPr>
          <w:rFonts w:eastAsia="Calibri"/>
          <w:color w:val="000000" w:themeColor="text1"/>
          <w:sz w:val="22"/>
          <w:szCs w:val="22"/>
          <w:lang w:eastAsia="en-GB"/>
        </w:rPr>
        <w:t xml:space="preserve"> </w:t>
      </w:r>
      <w:r w:rsidR="00F86CD2" w:rsidRPr="002F16C8">
        <w:rPr>
          <w:rFonts w:eastAsia="Calibri"/>
          <w:color w:val="000000" w:themeColor="text1"/>
          <w:sz w:val="22"/>
          <w:szCs w:val="22"/>
          <w:lang w:eastAsia="en-GB"/>
        </w:rPr>
        <w:t xml:space="preserve">The range of </w:t>
      </w:r>
      <w:r w:rsidR="001470C0" w:rsidRPr="002F16C8">
        <w:rPr>
          <w:rFonts w:eastAsia="Calibri"/>
          <w:color w:val="000000" w:themeColor="text1"/>
          <w:sz w:val="22"/>
          <w:szCs w:val="22"/>
          <w:lang w:eastAsia="en-GB"/>
        </w:rPr>
        <w:t>comment</w:t>
      </w:r>
      <w:r w:rsidR="00F86CD2" w:rsidRPr="002F16C8">
        <w:rPr>
          <w:rFonts w:eastAsia="Calibri"/>
          <w:color w:val="000000" w:themeColor="text1"/>
          <w:sz w:val="22"/>
          <w:szCs w:val="22"/>
          <w:lang w:eastAsia="en-GB"/>
        </w:rPr>
        <w:t>s included</w:t>
      </w:r>
      <w:r w:rsidR="00150FB9" w:rsidRPr="002F16C8">
        <w:rPr>
          <w:rFonts w:eastAsia="Calibri"/>
          <w:color w:val="000000" w:themeColor="text1"/>
          <w:sz w:val="22"/>
          <w:szCs w:val="22"/>
          <w:lang w:eastAsia="en-GB"/>
        </w:rPr>
        <w:t>:</w:t>
      </w:r>
      <w:r w:rsidR="00F83237" w:rsidRPr="002F16C8">
        <w:rPr>
          <w:rFonts w:eastAsia="Calibri"/>
          <w:color w:val="000000" w:themeColor="text1"/>
          <w:sz w:val="22"/>
          <w:szCs w:val="22"/>
          <w:lang w:eastAsia="en-GB"/>
        </w:rPr>
        <w:t xml:space="preserve"> </w:t>
      </w:r>
    </w:p>
    <w:p w14:paraId="666828ED" w14:textId="72511F7B" w:rsidR="004E0F37" w:rsidRPr="002F16C8" w:rsidRDefault="00F83237" w:rsidP="004B1325">
      <w:pPr>
        <w:spacing w:line="480" w:lineRule="auto"/>
        <w:ind w:right="-316" w:firstLine="360"/>
        <w:rPr>
          <w:rFonts w:eastAsia="Calibri"/>
          <w:color w:val="000000" w:themeColor="text1"/>
          <w:sz w:val="22"/>
          <w:szCs w:val="22"/>
          <w:lang w:eastAsia="en-GB"/>
        </w:rPr>
      </w:pPr>
      <w:r w:rsidRPr="002F16C8">
        <w:rPr>
          <w:rFonts w:eastAsia="Calibri"/>
          <w:color w:val="000000" w:themeColor="text1"/>
          <w:sz w:val="22"/>
          <w:szCs w:val="22"/>
          <w:lang w:eastAsia="en-GB"/>
        </w:rPr>
        <w:t>‘</w:t>
      </w:r>
      <w:proofErr w:type="gramStart"/>
      <w:r w:rsidR="007F30F7" w:rsidRPr="002F16C8">
        <w:rPr>
          <w:rFonts w:eastAsia="Calibri"/>
          <w:i/>
          <w:color w:val="000000" w:themeColor="text1"/>
          <w:sz w:val="22"/>
          <w:szCs w:val="22"/>
          <w:lang w:eastAsia="en-GB"/>
        </w:rPr>
        <w:t>unpredictability</w:t>
      </w:r>
      <w:proofErr w:type="gramEnd"/>
      <w:r w:rsidR="007F30F7" w:rsidRPr="002F16C8">
        <w:rPr>
          <w:rFonts w:eastAsia="Calibri"/>
          <w:i/>
          <w:color w:val="000000" w:themeColor="text1"/>
          <w:sz w:val="22"/>
          <w:szCs w:val="22"/>
          <w:lang w:eastAsia="en-GB"/>
        </w:rPr>
        <w:t xml:space="preserve"> means lessons never go straight to plan</w:t>
      </w:r>
      <w:r w:rsidR="007F30F7" w:rsidRPr="002F16C8">
        <w:rPr>
          <w:rFonts w:eastAsia="Calibri"/>
          <w:color w:val="000000" w:themeColor="text1"/>
          <w:sz w:val="22"/>
          <w:szCs w:val="22"/>
          <w:lang w:eastAsia="en-GB"/>
        </w:rPr>
        <w:t>’ (</w:t>
      </w:r>
      <w:r w:rsidR="004A032D" w:rsidRPr="002F16C8">
        <w:rPr>
          <w:rFonts w:eastAsia="Calibri"/>
          <w:color w:val="000000" w:themeColor="text1"/>
          <w:sz w:val="22"/>
          <w:szCs w:val="22"/>
          <w:lang w:eastAsia="en-GB"/>
        </w:rPr>
        <w:t>35AU</w:t>
      </w:r>
      <w:r w:rsidR="00181590" w:rsidRPr="002F16C8">
        <w:rPr>
          <w:rFonts w:eastAsia="Calibri"/>
          <w:color w:val="000000" w:themeColor="text1"/>
          <w:sz w:val="22"/>
          <w:szCs w:val="22"/>
          <w:lang w:eastAsia="en-GB"/>
        </w:rPr>
        <w:t>4</w:t>
      </w:r>
      <w:r w:rsidR="007F30F7" w:rsidRPr="002F16C8">
        <w:rPr>
          <w:rFonts w:eastAsia="Calibri"/>
          <w:color w:val="000000" w:themeColor="text1"/>
          <w:sz w:val="22"/>
          <w:szCs w:val="22"/>
          <w:lang w:eastAsia="en-GB"/>
        </w:rPr>
        <w:t xml:space="preserve">; </w:t>
      </w:r>
      <w:r w:rsidR="00181590" w:rsidRPr="002F16C8">
        <w:rPr>
          <w:rFonts w:eastAsia="Calibri"/>
          <w:color w:val="000000" w:themeColor="text1"/>
          <w:sz w:val="22"/>
          <w:szCs w:val="22"/>
          <w:lang w:eastAsia="en-GB"/>
        </w:rPr>
        <w:t>166B</w:t>
      </w:r>
      <w:r w:rsidR="004A032D" w:rsidRPr="002F16C8">
        <w:rPr>
          <w:rFonts w:eastAsia="Calibri"/>
          <w:color w:val="000000" w:themeColor="text1"/>
          <w:sz w:val="22"/>
          <w:szCs w:val="22"/>
          <w:lang w:eastAsia="en-GB"/>
        </w:rPr>
        <w:t>U</w:t>
      </w:r>
      <w:r w:rsidR="007F30F7" w:rsidRPr="002F16C8">
        <w:rPr>
          <w:rFonts w:eastAsia="Calibri"/>
          <w:color w:val="000000" w:themeColor="text1"/>
          <w:sz w:val="22"/>
          <w:szCs w:val="22"/>
          <w:lang w:eastAsia="en-GB"/>
        </w:rPr>
        <w:t>4);</w:t>
      </w:r>
      <w:r w:rsidR="00B5097E" w:rsidRPr="002F16C8">
        <w:rPr>
          <w:rFonts w:eastAsia="Calibri"/>
          <w:color w:val="000000" w:themeColor="text1"/>
          <w:sz w:val="22"/>
          <w:szCs w:val="22"/>
          <w:lang w:eastAsia="en-GB"/>
        </w:rPr>
        <w:t xml:space="preserve"> </w:t>
      </w:r>
      <w:r w:rsidR="008B5CF9" w:rsidRPr="002F16C8">
        <w:rPr>
          <w:rFonts w:eastAsia="Calibri"/>
          <w:color w:val="000000" w:themeColor="text1"/>
          <w:sz w:val="22"/>
          <w:szCs w:val="22"/>
          <w:lang w:eastAsia="en-GB"/>
        </w:rPr>
        <w:t>‘</w:t>
      </w:r>
      <w:r w:rsidR="008B5CF9" w:rsidRPr="002F16C8">
        <w:rPr>
          <w:rFonts w:eastAsia="Calibri"/>
          <w:i/>
          <w:color w:val="000000" w:themeColor="text1"/>
          <w:sz w:val="22"/>
          <w:szCs w:val="22"/>
          <w:lang w:eastAsia="en-GB"/>
        </w:rPr>
        <w:t>I reflect in action and assess how challenging/appropriate the content is</w:t>
      </w:r>
      <w:r w:rsidR="008B5CF9" w:rsidRPr="002F16C8">
        <w:rPr>
          <w:rFonts w:eastAsia="Calibri"/>
          <w:color w:val="000000" w:themeColor="text1"/>
          <w:sz w:val="22"/>
          <w:szCs w:val="22"/>
          <w:lang w:eastAsia="en-GB"/>
        </w:rPr>
        <w:t>’ (</w:t>
      </w:r>
      <w:r w:rsidR="00181590" w:rsidRPr="002F16C8">
        <w:rPr>
          <w:rFonts w:eastAsia="Calibri"/>
          <w:color w:val="000000" w:themeColor="text1"/>
          <w:sz w:val="22"/>
          <w:szCs w:val="22"/>
          <w:lang w:eastAsia="en-GB"/>
        </w:rPr>
        <w:t>1</w:t>
      </w:r>
      <w:r w:rsidR="008B5CF9" w:rsidRPr="002F16C8">
        <w:rPr>
          <w:rFonts w:eastAsia="Calibri"/>
          <w:color w:val="000000" w:themeColor="text1"/>
          <w:sz w:val="22"/>
          <w:szCs w:val="22"/>
          <w:lang w:eastAsia="en-GB"/>
        </w:rPr>
        <w:t>4AP); ‘</w:t>
      </w:r>
      <w:r w:rsidR="008B5CF9" w:rsidRPr="002F16C8">
        <w:rPr>
          <w:rFonts w:eastAsia="Calibri"/>
          <w:i/>
          <w:color w:val="000000" w:themeColor="text1"/>
          <w:sz w:val="22"/>
          <w:szCs w:val="22"/>
          <w:lang w:eastAsia="en-GB"/>
        </w:rPr>
        <w:t>If I don’t, pupil learning will not be as good</w:t>
      </w:r>
      <w:r w:rsidR="004A032D" w:rsidRPr="002F16C8">
        <w:rPr>
          <w:rFonts w:eastAsia="Calibri"/>
          <w:color w:val="000000" w:themeColor="text1"/>
          <w:sz w:val="22"/>
          <w:szCs w:val="22"/>
          <w:lang w:eastAsia="en-GB"/>
        </w:rPr>
        <w:t>’ (143BU</w:t>
      </w:r>
      <w:r w:rsidR="008B5CF9" w:rsidRPr="002F16C8">
        <w:rPr>
          <w:rFonts w:eastAsia="Calibri"/>
          <w:color w:val="000000" w:themeColor="text1"/>
          <w:sz w:val="22"/>
          <w:szCs w:val="22"/>
          <w:lang w:eastAsia="en-GB"/>
        </w:rPr>
        <w:t xml:space="preserve">3); </w:t>
      </w:r>
      <w:r w:rsidRPr="002F16C8">
        <w:rPr>
          <w:rFonts w:eastAsia="Calibri"/>
          <w:color w:val="000000" w:themeColor="text1"/>
          <w:sz w:val="22"/>
          <w:szCs w:val="22"/>
          <w:lang w:eastAsia="en-GB"/>
        </w:rPr>
        <w:t>‘</w:t>
      </w:r>
      <w:r w:rsidR="00293491" w:rsidRPr="002F16C8">
        <w:rPr>
          <w:rFonts w:eastAsia="Calibri"/>
          <w:i/>
          <w:color w:val="000000" w:themeColor="text1"/>
          <w:sz w:val="22"/>
          <w:szCs w:val="22"/>
          <w:lang w:eastAsia="en-GB"/>
        </w:rPr>
        <w:t>to suit needs o</w:t>
      </w:r>
      <w:r w:rsidRPr="002F16C8">
        <w:rPr>
          <w:rFonts w:eastAsia="Calibri"/>
          <w:i/>
          <w:color w:val="000000" w:themeColor="text1"/>
          <w:sz w:val="22"/>
          <w:szCs w:val="22"/>
          <w:lang w:eastAsia="en-GB"/>
        </w:rPr>
        <w:t>f</w:t>
      </w:r>
      <w:r w:rsidR="00293491" w:rsidRPr="002F16C8">
        <w:rPr>
          <w:rFonts w:eastAsia="Calibri"/>
          <w:i/>
          <w:color w:val="000000" w:themeColor="text1"/>
          <w:sz w:val="22"/>
          <w:szCs w:val="22"/>
          <w:lang w:eastAsia="en-GB"/>
        </w:rPr>
        <w:t xml:space="preserve"> </w:t>
      </w:r>
      <w:r w:rsidRPr="002F16C8">
        <w:rPr>
          <w:rFonts w:eastAsia="Calibri"/>
          <w:i/>
          <w:color w:val="000000" w:themeColor="text1"/>
          <w:sz w:val="22"/>
          <w:szCs w:val="22"/>
          <w:lang w:eastAsia="en-GB"/>
        </w:rPr>
        <w:t>pupils</w:t>
      </w:r>
      <w:r w:rsidRPr="002F16C8">
        <w:rPr>
          <w:rFonts w:eastAsia="Calibri"/>
          <w:color w:val="000000" w:themeColor="text1"/>
          <w:sz w:val="22"/>
          <w:szCs w:val="22"/>
          <w:lang w:eastAsia="en-GB"/>
        </w:rPr>
        <w:t>’ (</w:t>
      </w:r>
      <w:r w:rsidR="007F30F7" w:rsidRPr="002F16C8">
        <w:rPr>
          <w:rFonts w:eastAsia="Calibri"/>
          <w:color w:val="000000" w:themeColor="text1"/>
          <w:sz w:val="22"/>
          <w:szCs w:val="22"/>
          <w:lang w:eastAsia="en-GB"/>
        </w:rPr>
        <w:t>243C</w:t>
      </w:r>
      <w:r w:rsidR="00181590" w:rsidRPr="002F16C8">
        <w:rPr>
          <w:rFonts w:eastAsia="Calibri"/>
          <w:color w:val="000000" w:themeColor="text1"/>
          <w:sz w:val="22"/>
          <w:szCs w:val="22"/>
          <w:lang w:eastAsia="en-GB"/>
        </w:rPr>
        <w:t>P</w:t>
      </w:r>
      <w:r w:rsidRPr="002F16C8">
        <w:rPr>
          <w:rFonts w:eastAsia="Calibri"/>
          <w:color w:val="000000" w:themeColor="text1"/>
          <w:sz w:val="22"/>
          <w:szCs w:val="22"/>
          <w:lang w:eastAsia="en-GB"/>
        </w:rPr>
        <w:t>)</w:t>
      </w:r>
      <w:r w:rsidR="006247F3" w:rsidRPr="002F16C8">
        <w:rPr>
          <w:rFonts w:eastAsia="Calibri"/>
          <w:color w:val="000000" w:themeColor="text1"/>
          <w:sz w:val="22"/>
          <w:szCs w:val="22"/>
          <w:lang w:eastAsia="en-GB"/>
        </w:rPr>
        <w:t>; ‘</w:t>
      </w:r>
      <w:r w:rsidR="006247F3" w:rsidRPr="002F16C8">
        <w:rPr>
          <w:rFonts w:eastAsia="Calibri"/>
          <w:i/>
          <w:color w:val="000000" w:themeColor="text1"/>
          <w:sz w:val="22"/>
          <w:szCs w:val="22"/>
          <w:lang w:eastAsia="en-GB"/>
        </w:rPr>
        <w:t>I usually stick to the plan but if pupils struggle or excel I will modify the plan accordingly</w:t>
      </w:r>
      <w:r w:rsidR="006247F3" w:rsidRPr="002F16C8">
        <w:rPr>
          <w:rFonts w:eastAsia="Calibri"/>
          <w:color w:val="000000" w:themeColor="text1"/>
          <w:sz w:val="22"/>
          <w:szCs w:val="22"/>
          <w:lang w:eastAsia="en-GB"/>
        </w:rPr>
        <w:t>’ (</w:t>
      </w:r>
      <w:r w:rsidR="004A032D" w:rsidRPr="002F16C8">
        <w:rPr>
          <w:rFonts w:eastAsia="Calibri"/>
          <w:color w:val="000000" w:themeColor="text1"/>
          <w:sz w:val="22"/>
          <w:szCs w:val="22"/>
          <w:lang w:eastAsia="en-GB"/>
        </w:rPr>
        <w:t>205CU</w:t>
      </w:r>
      <w:r w:rsidR="00181590" w:rsidRPr="002F16C8">
        <w:rPr>
          <w:rFonts w:eastAsia="Calibri"/>
          <w:color w:val="000000" w:themeColor="text1"/>
          <w:sz w:val="22"/>
          <w:szCs w:val="22"/>
          <w:lang w:eastAsia="en-GB"/>
        </w:rPr>
        <w:t>3</w:t>
      </w:r>
      <w:r w:rsidR="007271B8" w:rsidRPr="002F16C8">
        <w:rPr>
          <w:rFonts w:eastAsia="Calibri"/>
          <w:color w:val="000000" w:themeColor="text1"/>
          <w:sz w:val="22"/>
          <w:szCs w:val="22"/>
          <w:lang w:eastAsia="en-GB"/>
        </w:rPr>
        <w:t>); ‘</w:t>
      </w:r>
      <w:r w:rsidR="007271B8" w:rsidRPr="002F16C8">
        <w:rPr>
          <w:rFonts w:eastAsia="Calibri"/>
          <w:i/>
          <w:color w:val="000000" w:themeColor="text1"/>
          <w:sz w:val="22"/>
          <w:szCs w:val="22"/>
          <w:lang w:eastAsia="en-GB"/>
        </w:rPr>
        <w:t>for some activities, but you feel pressured to not change ideas during the lesson because you know it is not what your mentor is following</w:t>
      </w:r>
      <w:r w:rsidR="007271B8" w:rsidRPr="002F16C8">
        <w:rPr>
          <w:rFonts w:eastAsia="Calibri"/>
          <w:color w:val="000000" w:themeColor="text1"/>
          <w:sz w:val="22"/>
          <w:szCs w:val="22"/>
          <w:lang w:eastAsia="en-GB"/>
        </w:rPr>
        <w:t>’ (</w:t>
      </w:r>
      <w:r w:rsidR="00181590" w:rsidRPr="002F16C8">
        <w:rPr>
          <w:rFonts w:eastAsia="Calibri"/>
          <w:color w:val="000000" w:themeColor="text1"/>
          <w:sz w:val="22"/>
          <w:szCs w:val="22"/>
          <w:lang w:eastAsia="en-GB"/>
        </w:rPr>
        <w:t>1</w:t>
      </w:r>
      <w:r w:rsidR="008B5CF9" w:rsidRPr="002F16C8">
        <w:rPr>
          <w:rFonts w:eastAsia="Calibri"/>
          <w:color w:val="000000" w:themeColor="text1"/>
          <w:sz w:val="22"/>
          <w:szCs w:val="22"/>
          <w:lang w:eastAsia="en-GB"/>
        </w:rPr>
        <w:t>86</w:t>
      </w:r>
      <w:r w:rsidR="004A032D" w:rsidRPr="002F16C8">
        <w:rPr>
          <w:rFonts w:eastAsia="Calibri"/>
          <w:color w:val="000000" w:themeColor="text1"/>
          <w:sz w:val="22"/>
          <w:szCs w:val="22"/>
          <w:lang w:eastAsia="en-GB"/>
        </w:rPr>
        <w:t>BU</w:t>
      </w:r>
      <w:r w:rsidR="00751A5F" w:rsidRPr="002F16C8">
        <w:rPr>
          <w:rFonts w:eastAsia="Calibri"/>
          <w:color w:val="000000" w:themeColor="text1"/>
          <w:sz w:val="22"/>
          <w:szCs w:val="22"/>
          <w:lang w:eastAsia="en-GB"/>
        </w:rPr>
        <w:t>4</w:t>
      </w:r>
      <w:r w:rsidR="007271B8" w:rsidRPr="002F16C8">
        <w:rPr>
          <w:rFonts w:eastAsia="Calibri"/>
          <w:color w:val="000000" w:themeColor="text1"/>
          <w:sz w:val="22"/>
          <w:szCs w:val="22"/>
          <w:lang w:eastAsia="en-GB"/>
        </w:rPr>
        <w:t>); ‘</w:t>
      </w:r>
      <w:r w:rsidR="007271B8" w:rsidRPr="002F16C8">
        <w:rPr>
          <w:rFonts w:eastAsia="Calibri"/>
          <w:i/>
          <w:color w:val="000000" w:themeColor="text1"/>
          <w:sz w:val="22"/>
          <w:szCs w:val="22"/>
          <w:lang w:eastAsia="en-GB"/>
        </w:rPr>
        <w:t>it frames what I am going to teach but mentors should accept that it is a guide and can change, depending on pupils needs</w:t>
      </w:r>
      <w:r w:rsidR="007271B8" w:rsidRPr="002F16C8">
        <w:rPr>
          <w:rFonts w:eastAsia="Calibri"/>
          <w:color w:val="000000" w:themeColor="text1"/>
          <w:sz w:val="22"/>
          <w:szCs w:val="22"/>
          <w:lang w:eastAsia="en-GB"/>
        </w:rPr>
        <w:t>’ (</w:t>
      </w:r>
      <w:r w:rsidR="008B5CF9" w:rsidRPr="002F16C8">
        <w:rPr>
          <w:rFonts w:eastAsia="Calibri"/>
          <w:color w:val="000000" w:themeColor="text1"/>
          <w:sz w:val="22"/>
          <w:szCs w:val="22"/>
          <w:lang w:eastAsia="en-GB"/>
        </w:rPr>
        <w:t>96</w:t>
      </w:r>
      <w:r w:rsidR="00181590" w:rsidRPr="002F16C8">
        <w:rPr>
          <w:rFonts w:eastAsia="Calibri"/>
          <w:color w:val="000000" w:themeColor="text1"/>
          <w:sz w:val="22"/>
          <w:szCs w:val="22"/>
          <w:lang w:eastAsia="en-GB"/>
        </w:rPr>
        <w:t>A</w:t>
      </w:r>
      <w:r w:rsidR="004A032D" w:rsidRPr="002F16C8">
        <w:rPr>
          <w:rFonts w:eastAsia="Calibri"/>
          <w:color w:val="000000" w:themeColor="text1"/>
          <w:sz w:val="22"/>
          <w:szCs w:val="22"/>
          <w:lang w:eastAsia="en-GB"/>
        </w:rPr>
        <w:t>U</w:t>
      </w:r>
      <w:r w:rsidR="008B5CF9" w:rsidRPr="002F16C8">
        <w:rPr>
          <w:rFonts w:eastAsia="Calibri"/>
          <w:color w:val="000000" w:themeColor="text1"/>
          <w:sz w:val="22"/>
          <w:szCs w:val="22"/>
          <w:lang w:eastAsia="en-GB"/>
        </w:rPr>
        <w:t>3</w:t>
      </w:r>
      <w:r w:rsidR="007271B8" w:rsidRPr="002F16C8">
        <w:rPr>
          <w:rFonts w:eastAsia="Calibri"/>
          <w:color w:val="000000" w:themeColor="text1"/>
          <w:sz w:val="22"/>
          <w:szCs w:val="22"/>
          <w:lang w:eastAsia="en-GB"/>
        </w:rPr>
        <w:t xml:space="preserve">). </w:t>
      </w:r>
      <w:r w:rsidRPr="002F16C8">
        <w:rPr>
          <w:rFonts w:eastAsia="Calibri"/>
          <w:color w:val="000000" w:themeColor="text1"/>
          <w:sz w:val="22"/>
          <w:szCs w:val="22"/>
          <w:lang w:eastAsia="en-GB"/>
        </w:rPr>
        <w:t xml:space="preserve">For those </w:t>
      </w:r>
      <w:r w:rsidR="0085034D" w:rsidRPr="002F16C8">
        <w:rPr>
          <w:rFonts w:eastAsia="Calibri"/>
          <w:color w:val="000000" w:themeColor="text1"/>
          <w:sz w:val="22"/>
          <w:szCs w:val="22"/>
          <w:lang w:eastAsia="en-GB"/>
        </w:rPr>
        <w:t>trainee</w:t>
      </w:r>
      <w:r w:rsidR="00585ADA" w:rsidRPr="002F16C8">
        <w:rPr>
          <w:rFonts w:eastAsia="Calibri"/>
          <w:color w:val="000000" w:themeColor="text1"/>
          <w:sz w:val="22"/>
          <w:szCs w:val="22"/>
          <w:lang w:eastAsia="en-GB"/>
        </w:rPr>
        <w:t>s who sta</w:t>
      </w:r>
      <w:r w:rsidRPr="002F16C8">
        <w:rPr>
          <w:rFonts w:eastAsia="Calibri"/>
          <w:color w:val="000000" w:themeColor="text1"/>
          <w:sz w:val="22"/>
          <w:szCs w:val="22"/>
          <w:lang w:eastAsia="en-GB"/>
        </w:rPr>
        <w:t>t</w:t>
      </w:r>
      <w:r w:rsidR="004E0F37" w:rsidRPr="002F16C8">
        <w:rPr>
          <w:rFonts w:eastAsia="Calibri"/>
          <w:color w:val="000000" w:themeColor="text1"/>
          <w:sz w:val="22"/>
          <w:szCs w:val="22"/>
          <w:lang w:eastAsia="en-GB"/>
        </w:rPr>
        <w:t>ed</w:t>
      </w:r>
      <w:r w:rsidRPr="002F16C8">
        <w:rPr>
          <w:rFonts w:eastAsia="Calibri"/>
          <w:color w:val="000000" w:themeColor="text1"/>
          <w:sz w:val="22"/>
          <w:szCs w:val="22"/>
          <w:lang w:eastAsia="en-GB"/>
        </w:rPr>
        <w:t xml:space="preserve"> they follow the less</w:t>
      </w:r>
      <w:r w:rsidR="004E0F37" w:rsidRPr="002F16C8">
        <w:rPr>
          <w:rFonts w:eastAsia="Calibri"/>
          <w:color w:val="000000" w:themeColor="text1"/>
          <w:sz w:val="22"/>
          <w:szCs w:val="22"/>
          <w:lang w:eastAsia="en-GB"/>
        </w:rPr>
        <w:t xml:space="preserve">on as planned, the reason </w:t>
      </w:r>
      <w:r w:rsidR="00C661C6" w:rsidRPr="002F16C8">
        <w:rPr>
          <w:rFonts w:eastAsia="Calibri"/>
          <w:color w:val="000000" w:themeColor="text1"/>
          <w:sz w:val="22"/>
          <w:szCs w:val="22"/>
          <w:lang w:eastAsia="en-GB"/>
        </w:rPr>
        <w:t xml:space="preserve">given by most trainees (12) </w:t>
      </w:r>
      <w:r w:rsidR="004E0F37" w:rsidRPr="002F16C8">
        <w:rPr>
          <w:rFonts w:eastAsia="Calibri"/>
          <w:color w:val="000000" w:themeColor="text1"/>
          <w:sz w:val="22"/>
          <w:szCs w:val="22"/>
          <w:lang w:eastAsia="en-GB"/>
        </w:rPr>
        <w:t>wa</w:t>
      </w:r>
      <w:r w:rsidRPr="002F16C8">
        <w:rPr>
          <w:rFonts w:eastAsia="Calibri"/>
          <w:color w:val="000000" w:themeColor="text1"/>
          <w:sz w:val="22"/>
          <w:szCs w:val="22"/>
          <w:lang w:eastAsia="en-GB"/>
        </w:rPr>
        <w:t xml:space="preserve">s that it </w:t>
      </w:r>
      <w:r w:rsidR="004E0F37" w:rsidRPr="002F16C8">
        <w:rPr>
          <w:rFonts w:eastAsia="Calibri"/>
          <w:color w:val="000000" w:themeColor="text1"/>
          <w:sz w:val="22"/>
          <w:szCs w:val="22"/>
          <w:lang w:eastAsia="en-GB"/>
        </w:rPr>
        <w:t>gives structure</w:t>
      </w:r>
      <w:r w:rsidR="002A7F01" w:rsidRPr="002F16C8">
        <w:rPr>
          <w:rFonts w:eastAsia="Calibri"/>
          <w:color w:val="000000" w:themeColor="text1"/>
          <w:sz w:val="22"/>
          <w:szCs w:val="22"/>
          <w:lang w:eastAsia="en-GB"/>
        </w:rPr>
        <w:t>.</w:t>
      </w:r>
    </w:p>
    <w:p w14:paraId="1B026721" w14:textId="77777777" w:rsidR="00AE6DDB" w:rsidRDefault="00B5097E" w:rsidP="004B1325">
      <w:pPr>
        <w:spacing w:line="480" w:lineRule="auto"/>
        <w:ind w:right="-316" w:firstLine="360"/>
        <w:rPr>
          <w:rFonts w:eastAsia="Calibri"/>
          <w:color w:val="000000" w:themeColor="text1"/>
          <w:sz w:val="22"/>
          <w:szCs w:val="22"/>
          <w:lang w:eastAsia="en-GB"/>
        </w:rPr>
      </w:pPr>
      <w:r w:rsidRPr="002F16C8">
        <w:rPr>
          <w:rFonts w:eastAsia="Calibri"/>
          <w:color w:val="000000" w:themeColor="text1"/>
          <w:sz w:val="22"/>
          <w:szCs w:val="22"/>
          <w:lang w:eastAsia="en-GB"/>
        </w:rPr>
        <w:t xml:space="preserve">In terms of how they coped with unpredictability, </w:t>
      </w:r>
      <w:r w:rsidR="000F611D" w:rsidRPr="002F16C8">
        <w:rPr>
          <w:rFonts w:eastAsia="Calibri"/>
          <w:color w:val="000000" w:themeColor="text1"/>
          <w:sz w:val="22"/>
          <w:szCs w:val="22"/>
          <w:lang w:eastAsia="en-GB"/>
        </w:rPr>
        <w:t>previous experience</w:t>
      </w:r>
      <w:r w:rsidR="00133B0F" w:rsidRPr="002F16C8">
        <w:rPr>
          <w:rFonts w:eastAsia="Calibri"/>
          <w:color w:val="000000" w:themeColor="text1"/>
          <w:sz w:val="22"/>
          <w:szCs w:val="22"/>
          <w:lang w:eastAsia="en-GB"/>
        </w:rPr>
        <w:t xml:space="preserve"> was cited by 9 trainees</w:t>
      </w:r>
      <w:r w:rsidR="000F611D" w:rsidRPr="002F16C8">
        <w:rPr>
          <w:rFonts w:eastAsia="Calibri"/>
          <w:color w:val="000000" w:themeColor="text1"/>
          <w:sz w:val="22"/>
          <w:szCs w:val="22"/>
          <w:lang w:eastAsia="en-GB"/>
        </w:rPr>
        <w:t>, e.g. ‘</w:t>
      </w:r>
      <w:r w:rsidR="000F611D" w:rsidRPr="002F16C8">
        <w:rPr>
          <w:rFonts w:eastAsia="Calibri"/>
          <w:i/>
          <w:color w:val="000000" w:themeColor="text1"/>
          <w:sz w:val="22"/>
          <w:szCs w:val="22"/>
          <w:lang w:eastAsia="en-GB"/>
        </w:rPr>
        <w:t>easily</w:t>
      </w:r>
      <w:r w:rsidR="00594F6B" w:rsidRPr="002F16C8">
        <w:rPr>
          <w:rFonts w:eastAsia="Calibri"/>
          <w:i/>
          <w:color w:val="000000" w:themeColor="text1"/>
          <w:sz w:val="22"/>
          <w:szCs w:val="22"/>
          <w:lang w:eastAsia="en-GB"/>
        </w:rPr>
        <w:t>,</w:t>
      </w:r>
      <w:r w:rsidR="000F611D" w:rsidRPr="002F16C8">
        <w:rPr>
          <w:rFonts w:eastAsia="Calibri"/>
          <w:i/>
          <w:color w:val="000000" w:themeColor="text1"/>
          <w:sz w:val="22"/>
          <w:szCs w:val="22"/>
          <w:lang w:eastAsia="en-GB"/>
        </w:rPr>
        <w:t xml:space="preserve"> after 4 years of trainee teaching I have picked up little tips</w:t>
      </w:r>
      <w:r w:rsidR="000F611D" w:rsidRPr="002F16C8">
        <w:rPr>
          <w:rFonts w:eastAsia="Calibri"/>
          <w:color w:val="000000" w:themeColor="text1"/>
          <w:sz w:val="22"/>
          <w:szCs w:val="22"/>
          <w:lang w:eastAsia="en-GB"/>
        </w:rPr>
        <w:t>’ (162BU4).</w:t>
      </w:r>
      <w:r w:rsidRPr="002F16C8">
        <w:rPr>
          <w:rFonts w:eastAsia="Calibri"/>
          <w:color w:val="000000" w:themeColor="text1"/>
          <w:sz w:val="22"/>
          <w:szCs w:val="22"/>
          <w:lang w:eastAsia="en-GB"/>
        </w:rPr>
        <w:t xml:space="preserve"> Other</w:t>
      </w:r>
      <w:r w:rsidR="00F86CD2" w:rsidRPr="002F16C8">
        <w:rPr>
          <w:rFonts w:eastAsia="Calibri"/>
          <w:color w:val="000000" w:themeColor="text1"/>
          <w:sz w:val="22"/>
          <w:szCs w:val="22"/>
          <w:lang w:eastAsia="en-GB"/>
        </w:rPr>
        <w:t xml:space="preserve"> </w:t>
      </w:r>
      <w:r w:rsidR="001470C0" w:rsidRPr="002F16C8">
        <w:rPr>
          <w:rFonts w:eastAsia="Calibri"/>
          <w:color w:val="000000" w:themeColor="text1"/>
          <w:sz w:val="22"/>
          <w:szCs w:val="22"/>
          <w:lang w:eastAsia="en-GB"/>
        </w:rPr>
        <w:t>comment</w:t>
      </w:r>
      <w:r w:rsidR="00F86CD2" w:rsidRPr="002F16C8">
        <w:rPr>
          <w:rFonts w:eastAsia="Calibri"/>
          <w:color w:val="000000" w:themeColor="text1"/>
          <w:sz w:val="22"/>
          <w:szCs w:val="22"/>
          <w:lang w:eastAsia="en-GB"/>
        </w:rPr>
        <w:t>s included</w:t>
      </w:r>
      <w:r w:rsidR="000F611D" w:rsidRPr="002F16C8">
        <w:rPr>
          <w:rFonts w:eastAsia="Calibri"/>
          <w:color w:val="000000" w:themeColor="text1"/>
          <w:sz w:val="22"/>
          <w:szCs w:val="22"/>
          <w:lang w:eastAsia="en-GB"/>
        </w:rPr>
        <w:t xml:space="preserve">: </w:t>
      </w:r>
    </w:p>
    <w:p w14:paraId="53580663" w14:textId="00D3EE83" w:rsidR="00602BF4" w:rsidRPr="002F16C8" w:rsidRDefault="00F86CD2" w:rsidP="004B1325">
      <w:pPr>
        <w:spacing w:line="480" w:lineRule="auto"/>
        <w:ind w:right="-316" w:firstLine="360"/>
        <w:rPr>
          <w:rFonts w:eastAsia="Calibri"/>
          <w:color w:val="000000" w:themeColor="text1"/>
          <w:sz w:val="22"/>
          <w:szCs w:val="22"/>
          <w:lang w:eastAsia="en-GB"/>
        </w:rPr>
      </w:pPr>
      <w:r w:rsidRPr="002F16C8">
        <w:rPr>
          <w:rFonts w:eastAsia="Calibri"/>
          <w:color w:val="000000" w:themeColor="text1"/>
          <w:sz w:val="22"/>
          <w:szCs w:val="22"/>
          <w:lang w:eastAsia="en-GB"/>
        </w:rPr>
        <w:lastRenderedPageBreak/>
        <w:t>‘</w:t>
      </w:r>
      <w:r w:rsidRPr="002F16C8">
        <w:rPr>
          <w:rFonts w:eastAsia="Calibri"/>
          <w:i/>
          <w:color w:val="000000" w:themeColor="text1"/>
          <w:sz w:val="22"/>
          <w:szCs w:val="22"/>
          <w:lang w:eastAsia="en-GB"/>
        </w:rPr>
        <w:t xml:space="preserve">If I feel I need to adapt I will but it does </w:t>
      </w:r>
      <w:r w:rsidR="00B5097E" w:rsidRPr="002F16C8">
        <w:rPr>
          <w:rFonts w:eastAsia="Calibri"/>
          <w:i/>
          <w:color w:val="000000" w:themeColor="text1"/>
          <w:sz w:val="22"/>
          <w:szCs w:val="22"/>
          <w:lang w:eastAsia="en-GB"/>
        </w:rPr>
        <w:t>makes</w:t>
      </w:r>
      <w:r w:rsidRPr="002F16C8">
        <w:rPr>
          <w:rFonts w:eastAsia="Calibri"/>
          <w:i/>
          <w:color w:val="000000" w:themeColor="text1"/>
          <w:sz w:val="22"/>
          <w:szCs w:val="22"/>
          <w:lang w:eastAsia="en-GB"/>
        </w:rPr>
        <w:t xml:space="preserve"> me feel nervous</w:t>
      </w:r>
      <w:r w:rsidRPr="002F16C8">
        <w:rPr>
          <w:rFonts w:eastAsia="Calibri"/>
          <w:color w:val="000000" w:themeColor="text1"/>
          <w:sz w:val="22"/>
          <w:szCs w:val="22"/>
          <w:lang w:eastAsia="en-GB"/>
        </w:rPr>
        <w:t>’ (</w:t>
      </w:r>
      <w:r w:rsidR="004A032D" w:rsidRPr="002F16C8">
        <w:rPr>
          <w:rFonts w:eastAsia="Calibri"/>
          <w:color w:val="000000" w:themeColor="text1"/>
          <w:sz w:val="22"/>
          <w:szCs w:val="22"/>
          <w:lang w:eastAsia="en-GB"/>
        </w:rPr>
        <w:t>202CU</w:t>
      </w:r>
      <w:r w:rsidR="00181590" w:rsidRPr="002F16C8">
        <w:rPr>
          <w:rFonts w:eastAsia="Calibri"/>
          <w:color w:val="000000" w:themeColor="text1"/>
          <w:sz w:val="22"/>
          <w:szCs w:val="22"/>
          <w:lang w:eastAsia="en-GB"/>
        </w:rPr>
        <w:t>3</w:t>
      </w:r>
      <w:r w:rsidRPr="002F16C8">
        <w:rPr>
          <w:rFonts w:eastAsia="Calibri"/>
          <w:color w:val="000000" w:themeColor="text1"/>
          <w:sz w:val="22"/>
          <w:szCs w:val="22"/>
          <w:lang w:eastAsia="en-GB"/>
        </w:rPr>
        <w:t>); ‘</w:t>
      </w:r>
      <w:r w:rsidRPr="002F16C8">
        <w:rPr>
          <w:rFonts w:eastAsia="Calibri"/>
          <w:i/>
          <w:color w:val="000000" w:themeColor="text1"/>
          <w:sz w:val="22"/>
          <w:szCs w:val="22"/>
          <w:lang w:eastAsia="en-GB"/>
        </w:rPr>
        <w:t>have back up activities in the back of my mind in case of unforeseen events</w:t>
      </w:r>
      <w:r w:rsidRPr="002F16C8">
        <w:rPr>
          <w:rFonts w:eastAsia="Calibri"/>
          <w:color w:val="000000" w:themeColor="text1"/>
          <w:sz w:val="22"/>
          <w:szCs w:val="22"/>
          <w:lang w:eastAsia="en-GB"/>
        </w:rPr>
        <w:t>’ (</w:t>
      </w:r>
      <w:r w:rsidR="00330E57" w:rsidRPr="002F16C8">
        <w:rPr>
          <w:rFonts w:eastAsia="Calibri"/>
          <w:color w:val="000000" w:themeColor="text1"/>
          <w:sz w:val="22"/>
          <w:szCs w:val="22"/>
          <w:lang w:eastAsia="en-GB"/>
        </w:rPr>
        <w:t>186</w:t>
      </w:r>
      <w:r w:rsidR="004A032D" w:rsidRPr="002F16C8">
        <w:rPr>
          <w:rFonts w:eastAsia="Calibri"/>
          <w:color w:val="000000" w:themeColor="text1"/>
          <w:sz w:val="22"/>
          <w:szCs w:val="22"/>
          <w:lang w:eastAsia="en-GB"/>
        </w:rPr>
        <w:t>BU</w:t>
      </w:r>
      <w:r w:rsidR="00751A5F" w:rsidRPr="002F16C8">
        <w:rPr>
          <w:rFonts w:eastAsia="Calibri"/>
          <w:color w:val="000000" w:themeColor="text1"/>
          <w:sz w:val="22"/>
          <w:szCs w:val="22"/>
          <w:lang w:eastAsia="en-GB"/>
        </w:rPr>
        <w:t>4</w:t>
      </w:r>
      <w:r w:rsidRPr="002F16C8">
        <w:rPr>
          <w:rFonts w:eastAsia="Calibri"/>
          <w:color w:val="000000" w:themeColor="text1"/>
          <w:sz w:val="22"/>
          <w:szCs w:val="22"/>
          <w:lang w:eastAsia="en-GB"/>
        </w:rPr>
        <w:t>); ‘</w:t>
      </w:r>
      <w:r w:rsidRPr="002F16C8">
        <w:rPr>
          <w:rFonts w:eastAsia="Calibri"/>
          <w:i/>
          <w:color w:val="000000" w:themeColor="text1"/>
          <w:sz w:val="22"/>
          <w:szCs w:val="22"/>
          <w:lang w:eastAsia="en-GB"/>
        </w:rPr>
        <w:t>very well. I always have other ideas in my head</w:t>
      </w:r>
      <w:r w:rsidRPr="002F16C8">
        <w:rPr>
          <w:rFonts w:eastAsia="Calibri"/>
          <w:color w:val="000000" w:themeColor="text1"/>
          <w:sz w:val="22"/>
          <w:szCs w:val="22"/>
          <w:lang w:eastAsia="en-GB"/>
        </w:rPr>
        <w:t>’ (75</w:t>
      </w:r>
      <w:r w:rsidR="004A032D" w:rsidRPr="002F16C8">
        <w:rPr>
          <w:rFonts w:eastAsia="Calibri"/>
          <w:color w:val="000000" w:themeColor="text1"/>
          <w:sz w:val="22"/>
          <w:szCs w:val="22"/>
          <w:lang w:eastAsia="en-GB"/>
        </w:rPr>
        <w:t>AU</w:t>
      </w:r>
      <w:r w:rsidR="00751A5F" w:rsidRPr="002F16C8">
        <w:rPr>
          <w:rFonts w:eastAsia="Calibri"/>
          <w:color w:val="000000" w:themeColor="text1"/>
          <w:sz w:val="22"/>
          <w:szCs w:val="22"/>
          <w:lang w:eastAsia="en-GB"/>
        </w:rPr>
        <w:t>3</w:t>
      </w:r>
      <w:r w:rsidRPr="002F16C8">
        <w:rPr>
          <w:rFonts w:eastAsia="Calibri"/>
          <w:color w:val="000000" w:themeColor="text1"/>
          <w:sz w:val="22"/>
          <w:szCs w:val="22"/>
          <w:lang w:eastAsia="en-GB"/>
        </w:rPr>
        <w:t>)</w:t>
      </w:r>
      <w:r w:rsidR="00AE6DDB">
        <w:rPr>
          <w:rFonts w:eastAsia="Calibri"/>
          <w:color w:val="000000" w:themeColor="text1"/>
          <w:sz w:val="22"/>
          <w:szCs w:val="22"/>
          <w:lang w:eastAsia="en-GB"/>
        </w:rPr>
        <w:t>;</w:t>
      </w:r>
      <w:r w:rsidRPr="002F16C8">
        <w:rPr>
          <w:rFonts w:eastAsia="Calibri"/>
          <w:color w:val="000000" w:themeColor="text1"/>
          <w:sz w:val="22"/>
          <w:szCs w:val="22"/>
          <w:lang w:eastAsia="en-GB"/>
        </w:rPr>
        <w:t xml:space="preserve"> ‘</w:t>
      </w:r>
      <w:r w:rsidRPr="002F16C8">
        <w:rPr>
          <w:rFonts w:eastAsia="Calibri"/>
          <w:i/>
          <w:color w:val="000000" w:themeColor="text1"/>
          <w:sz w:val="22"/>
          <w:szCs w:val="22"/>
          <w:lang w:eastAsia="en-GB"/>
        </w:rPr>
        <w:t>kind of panic but try to assess issues as soon as they arise</w:t>
      </w:r>
      <w:r w:rsidRPr="002F16C8">
        <w:rPr>
          <w:rFonts w:eastAsia="Calibri"/>
          <w:color w:val="000000" w:themeColor="text1"/>
          <w:sz w:val="22"/>
          <w:szCs w:val="22"/>
          <w:lang w:eastAsia="en-GB"/>
        </w:rPr>
        <w:t>’ (</w:t>
      </w:r>
      <w:r w:rsidR="00330E57" w:rsidRPr="002F16C8">
        <w:rPr>
          <w:rFonts w:eastAsia="Calibri"/>
          <w:color w:val="000000" w:themeColor="text1"/>
          <w:sz w:val="22"/>
          <w:szCs w:val="22"/>
          <w:lang w:eastAsia="en-GB"/>
        </w:rPr>
        <w:t>94</w:t>
      </w:r>
      <w:r w:rsidR="00181590" w:rsidRPr="002F16C8">
        <w:rPr>
          <w:rFonts w:eastAsia="Calibri"/>
          <w:color w:val="000000" w:themeColor="text1"/>
          <w:sz w:val="22"/>
          <w:szCs w:val="22"/>
          <w:lang w:eastAsia="en-GB"/>
        </w:rPr>
        <w:t>A</w:t>
      </w:r>
      <w:r w:rsidR="004A032D" w:rsidRPr="002F16C8">
        <w:rPr>
          <w:rFonts w:eastAsia="Calibri"/>
          <w:color w:val="000000" w:themeColor="text1"/>
          <w:sz w:val="22"/>
          <w:szCs w:val="22"/>
          <w:lang w:eastAsia="en-GB"/>
        </w:rPr>
        <w:t>U</w:t>
      </w:r>
      <w:r w:rsidR="00330E57" w:rsidRPr="002F16C8">
        <w:rPr>
          <w:rFonts w:eastAsia="Calibri"/>
          <w:color w:val="000000" w:themeColor="text1"/>
          <w:sz w:val="22"/>
          <w:szCs w:val="22"/>
          <w:lang w:eastAsia="en-GB"/>
        </w:rPr>
        <w:t>3</w:t>
      </w:r>
      <w:r w:rsidRPr="002F16C8">
        <w:rPr>
          <w:rFonts w:eastAsia="Calibri"/>
          <w:color w:val="000000" w:themeColor="text1"/>
          <w:sz w:val="22"/>
          <w:szCs w:val="22"/>
          <w:lang w:eastAsia="en-GB"/>
        </w:rPr>
        <w:t>)</w:t>
      </w:r>
      <w:r w:rsidR="00330E57" w:rsidRPr="002F16C8">
        <w:rPr>
          <w:rFonts w:eastAsia="Calibri"/>
          <w:color w:val="000000" w:themeColor="text1"/>
          <w:sz w:val="22"/>
          <w:szCs w:val="22"/>
          <w:lang w:eastAsia="en-GB"/>
        </w:rPr>
        <w:t>;</w:t>
      </w:r>
      <w:r w:rsidRPr="002F16C8">
        <w:rPr>
          <w:rFonts w:eastAsia="Calibri"/>
          <w:color w:val="000000" w:themeColor="text1"/>
          <w:sz w:val="22"/>
          <w:szCs w:val="22"/>
          <w:lang w:eastAsia="en-GB"/>
        </w:rPr>
        <w:t xml:space="preserve"> </w:t>
      </w:r>
      <w:r w:rsidR="00602BF4" w:rsidRPr="002F16C8">
        <w:rPr>
          <w:rFonts w:eastAsia="Calibri"/>
          <w:color w:val="000000" w:themeColor="text1"/>
          <w:sz w:val="22"/>
          <w:szCs w:val="22"/>
          <w:lang w:eastAsia="en-GB"/>
        </w:rPr>
        <w:t>‘</w:t>
      </w:r>
      <w:r w:rsidR="00602BF4" w:rsidRPr="002F16C8">
        <w:rPr>
          <w:rFonts w:eastAsia="Calibri"/>
          <w:i/>
          <w:color w:val="000000" w:themeColor="text1"/>
          <w:sz w:val="22"/>
          <w:szCs w:val="22"/>
          <w:lang w:eastAsia="en-GB"/>
        </w:rPr>
        <w:t>not very well if it is a lesson where I lack expertise</w:t>
      </w:r>
      <w:r w:rsidR="00602BF4" w:rsidRPr="002F16C8">
        <w:rPr>
          <w:rFonts w:eastAsia="Calibri"/>
          <w:color w:val="000000" w:themeColor="text1"/>
          <w:sz w:val="22"/>
          <w:szCs w:val="22"/>
          <w:lang w:eastAsia="en-GB"/>
        </w:rPr>
        <w:t>’ (</w:t>
      </w:r>
      <w:r w:rsidR="004A032D" w:rsidRPr="002F16C8">
        <w:rPr>
          <w:rFonts w:eastAsia="Calibri"/>
          <w:color w:val="000000" w:themeColor="text1"/>
          <w:sz w:val="22"/>
          <w:szCs w:val="22"/>
          <w:lang w:eastAsia="en-GB"/>
        </w:rPr>
        <w:t>158BU</w:t>
      </w:r>
      <w:r w:rsidR="00751A5F" w:rsidRPr="002F16C8">
        <w:rPr>
          <w:rFonts w:eastAsia="Calibri"/>
          <w:color w:val="000000" w:themeColor="text1"/>
          <w:sz w:val="22"/>
          <w:szCs w:val="22"/>
          <w:lang w:eastAsia="en-GB"/>
        </w:rPr>
        <w:t>3</w:t>
      </w:r>
      <w:r w:rsidR="00330E57" w:rsidRPr="002F16C8">
        <w:rPr>
          <w:rFonts w:eastAsia="Calibri"/>
          <w:color w:val="000000" w:themeColor="text1"/>
          <w:sz w:val="22"/>
          <w:szCs w:val="22"/>
          <w:lang w:eastAsia="en-GB"/>
        </w:rPr>
        <w:t>).</w:t>
      </w:r>
    </w:p>
    <w:p w14:paraId="72F9E6CB" w14:textId="77777777" w:rsidR="00602BF4" w:rsidRPr="002F16C8" w:rsidRDefault="00602BF4" w:rsidP="004B1325">
      <w:pPr>
        <w:spacing w:line="480" w:lineRule="auto"/>
        <w:ind w:right="-316"/>
        <w:rPr>
          <w:rFonts w:eastAsia="Calibri"/>
          <w:color w:val="000000" w:themeColor="text1"/>
          <w:sz w:val="22"/>
          <w:szCs w:val="22"/>
          <w:lang w:eastAsia="en-GB"/>
        </w:rPr>
      </w:pPr>
    </w:p>
    <w:p w14:paraId="6F44EDCE" w14:textId="31D68CC5" w:rsidR="00E13C03" w:rsidRPr="002F16C8" w:rsidRDefault="00A47F76" w:rsidP="004B1325">
      <w:pPr>
        <w:spacing w:line="480" w:lineRule="auto"/>
        <w:ind w:right="-316"/>
        <w:rPr>
          <w:rFonts w:eastAsia="Calibri"/>
          <w:b/>
          <w:i/>
          <w:color w:val="000000" w:themeColor="text1"/>
          <w:sz w:val="22"/>
          <w:szCs w:val="22"/>
          <w:lang w:eastAsia="en-GB"/>
        </w:rPr>
      </w:pPr>
      <w:r w:rsidRPr="002F16C8">
        <w:rPr>
          <w:rFonts w:eastAsia="Calibri"/>
          <w:b/>
          <w:i/>
          <w:color w:val="000000" w:themeColor="text1"/>
          <w:sz w:val="22"/>
          <w:szCs w:val="22"/>
          <w:lang w:eastAsia="en-GB"/>
        </w:rPr>
        <w:t xml:space="preserve">How do </w:t>
      </w:r>
      <w:r w:rsidR="0085034D" w:rsidRPr="002F16C8">
        <w:rPr>
          <w:rFonts w:eastAsia="Calibri"/>
          <w:b/>
          <w:i/>
          <w:color w:val="000000" w:themeColor="text1"/>
          <w:sz w:val="22"/>
          <w:szCs w:val="22"/>
          <w:lang w:eastAsia="en-GB"/>
        </w:rPr>
        <w:t>trainee</w:t>
      </w:r>
      <w:r w:rsidRPr="002F16C8">
        <w:rPr>
          <w:rFonts w:eastAsia="Calibri"/>
          <w:b/>
          <w:i/>
          <w:color w:val="000000" w:themeColor="text1"/>
          <w:sz w:val="22"/>
          <w:szCs w:val="22"/>
          <w:lang w:eastAsia="en-GB"/>
        </w:rPr>
        <w:t>s evaluate their lessons?</w:t>
      </w:r>
    </w:p>
    <w:p w14:paraId="4263FBC9" w14:textId="74FD4B4B" w:rsidR="00E13C03" w:rsidRPr="002F16C8" w:rsidRDefault="00E13C03" w:rsidP="004B1325">
      <w:pPr>
        <w:spacing w:line="480" w:lineRule="auto"/>
        <w:ind w:right="-316"/>
        <w:rPr>
          <w:rFonts w:eastAsia="Calibri"/>
          <w:color w:val="000000" w:themeColor="text1"/>
          <w:sz w:val="22"/>
          <w:szCs w:val="22"/>
        </w:rPr>
      </w:pPr>
      <w:r w:rsidRPr="002F16C8">
        <w:rPr>
          <w:rFonts w:eastAsia="Calibri"/>
          <w:color w:val="000000" w:themeColor="text1"/>
          <w:sz w:val="22"/>
          <w:szCs w:val="22"/>
        </w:rPr>
        <w:t>T</w:t>
      </w:r>
      <w:r w:rsidR="00C35DD0" w:rsidRPr="002F16C8">
        <w:rPr>
          <w:rFonts w:eastAsia="Calibri"/>
          <w:color w:val="000000" w:themeColor="text1"/>
          <w:sz w:val="22"/>
          <w:szCs w:val="22"/>
        </w:rPr>
        <w:t xml:space="preserve">able </w:t>
      </w:r>
      <w:r w:rsidR="00AF7B20" w:rsidRPr="002F16C8">
        <w:rPr>
          <w:rFonts w:eastAsia="Calibri"/>
          <w:color w:val="000000" w:themeColor="text1"/>
          <w:sz w:val="22"/>
          <w:szCs w:val="22"/>
        </w:rPr>
        <w:t>3</w:t>
      </w:r>
      <w:r w:rsidRPr="002F16C8">
        <w:rPr>
          <w:rFonts w:eastAsia="Calibri"/>
          <w:color w:val="000000" w:themeColor="text1"/>
          <w:sz w:val="22"/>
          <w:szCs w:val="22"/>
        </w:rPr>
        <w:t xml:space="preserve"> </w:t>
      </w:r>
      <w:r w:rsidR="009B01C4" w:rsidRPr="002F16C8">
        <w:rPr>
          <w:rFonts w:eastAsia="Calibri"/>
          <w:color w:val="000000" w:themeColor="text1"/>
          <w:sz w:val="22"/>
          <w:szCs w:val="22"/>
        </w:rPr>
        <w:t xml:space="preserve">How trainees </w:t>
      </w:r>
      <w:r w:rsidRPr="002F16C8">
        <w:rPr>
          <w:rFonts w:eastAsia="Calibri"/>
          <w:color w:val="000000" w:themeColor="text1"/>
          <w:sz w:val="22"/>
          <w:szCs w:val="22"/>
        </w:rPr>
        <w:t xml:space="preserve">evaluate lessons </w:t>
      </w:r>
    </w:p>
    <w:p w14:paraId="10BF22EB" w14:textId="77777777" w:rsidR="00E13C03" w:rsidRPr="002F16C8" w:rsidRDefault="00E13C03" w:rsidP="004B1325">
      <w:pPr>
        <w:spacing w:line="480" w:lineRule="auto"/>
        <w:ind w:right="-316"/>
        <w:rPr>
          <w:rFonts w:eastAsia="Calibri"/>
          <w:color w:val="000000" w:themeColor="text1"/>
          <w:sz w:val="22"/>
          <w:szCs w:val="22"/>
        </w:rPr>
      </w:pPr>
    </w:p>
    <w:tbl>
      <w:tblPr>
        <w:tblStyle w:val="TableGrid"/>
        <w:tblW w:w="0" w:type="auto"/>
        <w:tblLook w:val="04A0" w:firstRow="1" w:lastRow="0" w:firstColumn="1" w:lastColumn="0" w:noHBand="0" w:noVBand="1"/>
      </w:tblPr>
      <w:tblGrid>
        <w:gridCol w:w="4673"/>
        <w:gridCol w:w="3417"/>
      </w:tblGrid>
      <w:tr w:rsidR="002F16C8" w:rsidRPr="002F16C8" w14:paraId="51B43584" w14:textId="77777777" w:rsidTr="001106AB">
        <w:tc>
          <w:tcPr>
            <w:tcW w:w="4673" w:type="dxa"/>
          </w:tcPr>
          <w:p w14:paraId="0FAB3D22" w14:textId="61773854" w:rsidR="00E13C03" w:rsidRPr="002F16C8" w:rsidRDefault="00374676" w:rsidP="004B1325">
            <w:pPr>
              <w:spacing w:line="480" w:lineRule="auto"/>
              <w:rPr>
                <w:rFonts w:eastAsia="Calibri"/>
                <w:b/>
                <w:color w:val="000000" w:themeColor="text1"/>
                <w:sz w:val="22"/>
                <w:szCs w:val="22"/>
              </w:rPr>
            </w:pPr>
            <w:r w:rsidRPr="002F16C8">
              <w:rPr>
                <w:rFonts w:eastAsia="Calibri"/>
                <w:b/>
                <w:color w:val="000000" w:themeColor="text1"/>
                <w:sz w:val="22"/>
                <w:szCs w:val="22"/>
              </w:rPr>
              <w:t>How trainees</w:t>
            </w:r>
            <w:r w:rsidR="003367F9" w:rsidRPr="002F16C8">
              <w:rPr>
                <w:rFonts w:eastAsia="Calibri"/>
                <w:b/>
                <w:color w:val="000000" w:themeColor="text1"/>
                <w:sz w:val="22"/>
                <w:szCs w:val="22"/>
              </w:rPr>
              <w:t xml:space="preserve"> evaluate lessons</w:t>
            </w:r>
          </w:p>
        </w:tc>
        <w:tc>
          <w:tcPr>
            <w:tcW w:w="3417" w:type="dxa"/>
          </w:tcPr>
          <w:p w14:paraId="3754F7D3" w14:textId="77777777" w:rsidR="00E13C03" w:rsidRPr="002F16C8" w:rsidRDefault="00E13C03" w:rsidP="004B1325">
            <w:pPr>
              <w:spacing w:line="480" w:lineRule="auto"/>
              <w:rPr>
                <w:rFonts w:eastAsia="Calibri"/>
                <w:b/>
                <w:color w:val="000000" w:themeColor="text1"/>
                <w:sz w:val="22"/>
                <w:szCs w:val="22"/>
              </w:rPr>
            </w:pPr>
            <w:r w:rsidRPr="002F16C8">
              <w:rPr>
                <w:rFonts w:eastAsia="Calibri"/>
                <w:b/>
                <w:color w:val="000000" w:themeColor="text1"/>
                <w:sz w:val="22"/>
                <w:szCs w:val="22"/>
              </w:rPr>
              <w:t>Number (and percent) of trainees</w:t>
            </w:r>
          </w:p>
        </w:tc>
      </w:tr>
      <w:tr w:rsidR="002F16C8" w:rsidRPr="002F16C8" w14:paraId="68D32289" w14:textId="77777777" w:rsidTr="001106AB">
        <w:tc>
          <w:tcPr>
            <w:tcW w:w="4673" w:type="dxa"/>
          </w:tcPr>
          <w:p w14:paraId="0975D6F5" w14:textId="3B1570DC" w:rsidR="00E13C03" w:rsidRPr="002F16C8" w:rsidRDefault="001106AB" w:rsidP="004B1325">
            <w:pPr>
              <w:spacing w:line="480" w:lineRule="auto"/>
              <w:rPr>
                <w:rFonts w:eastAsia="Calibri"/>
                <w:color w:val="000000" w:themeColor="text1"/>
                <w:sz w:val="22"/>
                <w:szCs w:val="22"/>
              </w:rPr>
            </w:pPr>
            <w:r w:rsidRPr="002F16C8">
              <w:rPr>
                <w:rFonts w:eastAsia="Calibri"/>
                <w:color w:val="000000" w:themeColor="text1"/>
                <w:sz w:val="22"/>
                <w:szCs w:val="22"/>
              </w:rPr>
              <w:t>S</w:t>
            </w:r>
            <w:r w:rsidR="00E13C03" w:rsidRPr="002F16C8">
              <w:rPr>
                <w:rFonts w:eastAsia="Calibri"/>
                <w:color w:val="000000" w:themeColor="text1"/>
                <w:sz w:val="22"/>
                <w:szCs w:val="22"/>
              </w:rPr>
              <w:t xml:space="preserve">ee if objectives achieved </w:t>
            </w:r>
            <w:r w:rsidR="00EA47D6" w:rsidRPr="002F16C8">
              <w:rPr>
                <w:rFonts w:eastAsia="Calibri"/>
                <w:color w:val="000000" w:themeColor="text1"/>
                <w:sz w:val="22"/>
                <w:szCs w:val="22"/>
              </w:rPr>
              <w:t>(</w:t>
            </w:r>
            <w:r w:rsidR="00E13C03" w:rsidRPr="002F16C8">
              <w:rPr>
                <w:rFonts w:eastAsia="Calibri"/>
                <w:color w:val="000000" w:themeColor="text1"/>
                <w:sz w:val="22"/>
                <w:szCs w:val="22"/>
              </w:rPr>
              <w:t>track certain pupils</w:t>
            </w:r>
            <w:r w:rsidR="00EA47D6" w:rsidRPr="002F16C8">
              <w:rPr>
                <w:rFonts w:eastAsia="Calibri"/>
                <w:color w:val="000000" w:themeColor="text1"/>
                <w:sz w:val="22"/>
                <w:szCs w:val="22"/>
              </w:rPr>
              <w:t>)</w:t>
            </w:r>
            <w:r w:rsidR="00E13C03" w:rsidRPr="002F16C8">
              <w:rPr>
                <w:rFonts w:eastAsia="Calibri"/>
                <w:color w:val="000000" w:themeColor="text1"/>
                <w:sz w:val="22"/>
                <w:szCs w:val="22"/>
              </w:rPr>
              <w:t xml:space="preserve"> </w:t>
            </w:r>
          </w:p>
        </w:tc>
        <w:tc>
          <w:tcPr>
            <w:tcW w:w="3417" w:type="dxa"/>
          </w:tcPr>
          <w:p w14:paraId="08C42BDB" w14:textId="79C97460" w:rsidR="00E13C03" w:rsidRPr="002F16C8" w:rsidRDefault="00E13C03" w:rsidP="004B1325">
            <w:pPr>
              <w:spacing w:line="480" w:lineRule="auto"/>
              <w:rPr>
                <w:rFonts w:eastAsia="Calibri"/>
                <w:color w:val="000000" w:themeColor="text1"/>
                <w:sz w:val="22"/>
                <w:szCs w:val="22"/>
              </w:rPr>
            </w:pPr>
            <w:r w:rsidRPr="002F16C8">
              <w:rPr>
                <w:rFonts w:eastAsia="Calibri"/>
                <w:color w:val="000000" w:themeColor="text1"/>
                <w:sz w:val="22"/>
                <w:szCs w:val="22"/>
              </w:rPr>
              <w:t>182 (</w:t>
            </w:r>
            <w:r w:rsidR="00775DC7" w:rsidRPr="002F16C8">
              <w:rPr>
                <w:rFonts w:eastAsia="Calibri"/>
                <w:color w:val="000000" w:themeColor="text1"/>
                <w:sz w:val="22"/>
                <w:szCs w:val="22"/>
              </w:rPr>
              <w:t>61.1</w:t>
            </w:r>
            <w:r w:rsidRPr="002F16C8">
              <w:rPr>
                <w:rFonts w:eastAsia="Calibri"/>
                <w:color w:val="000000" w:themeColor="text1"/>
                <w:sz w:val="22"/>
                <w:szCs w:val="22"/>
              </w:rPr>
              <w:t>%)</w:t>
            </w:r>
          </w:p>
        </w:tc>
      </w:tr>
      <w:tr w:rsidR="002F16C8" w:rsidRPr="002F16C8" w14:paraId="3CC6DA09" w14:textId="77777777" w:rsidTr="001106AB">
        <w:tc>
          <w:tcPr>
            <w:tcW w:w="4673" w:type="dxa"/>
          </w:tcPr>
          <w:p w14:paraId="014385AB" w14:textId="0C8867FA" w:rsidR="00E13C03" w:rsidRPr="002F16C8" w:rsidRDefault="001106AB" w:rsidP="004B1325">
            <w:pPr>
              <w:spacing w:line="480" w:lineRule="auto"/>
              <w:rPr>
                <w:rFonts w:eastAsia="Calibri"/>
                <w:color w:val="000000" w:themeColor="text1"/>
                <w:sz w:val="22"/>
                <w:szCs w:val="22"/>
              </w:rPr>
            </w:pPr>
            <w:r w:rsidRPr="002F16C8">
              <w:rPr>
                <w:rFonts w:eastAsia="Calibri"/>
                <w:color w:val="000000" w:themeColor="text1"/>
                <w:sz w:val="22"/>
                <w:szCs w:val="22"/>
              </w:rPr>
              <w:t>S</w:t>
            </w:r>
            <w:r w:rsidR="00E13C03" w:rsidRPr="002F16C8">
              <w:rPr>
                <w:rFonts w:eastAsia="Calibri"/>
                <w:color w:val="000000" w:themeColor="text1"/>
                <w:sz w:val="22"/>
                <w:szCs w:val="22"/>
              </w:rPr>
              <w:t xml:space="preserve">ee if met </w:t>
            </w:r>
            <w:r w:rsidR="003367F9" w:rsidRPr="002F16C8">
              <w:rPr>
                <w:rFonts w:eastAsia="Calibri"/>
                <w:color w:val="000000" w:themeColor="text1"/>
                <w:sz w:val="22"/>
                <w:szCs w:val="22"/>
              </w:rPr>
              <w:t>t</w:t>
            </w:r>
            <w:r w:rsidR="00F8382F" w:rsidRPr="002F16C8">
              <w:rPr>
                <w:rFonts w:eastAsia="Calibri"/>
                <w:color w:val="000000" w:themeColor="text1"/>
                <w:sz w:val="22"/>
                <w:szCs w:val="22"/>
              </w:rPr>
              <w:t>he Teachers’ S</w:t>
            </w:r>
            <w:r w:rsidR="003367F9" w:rsidRPr="002F16C8">
              <w:rPr>
                <w:rFonts w:eastAsia="Calibri"/>
                <w:color w:val="000000" w:themeColor="text1"/>
                <w:sz w:val="22"/>
                <w:szCs w:val="22"/>
              </w:rPr>
              <w:t>tandards</w:t>
            </w:r>
            <w:r w:rsidR="00E13C03" w:rsidRPr="002F16C8">
              <w:rPr>
                <w:rFonts w:eastAsia="Calibri"/>
                <w:color w:val="000000" w:themeColor="text1"/>
                <w:sz w:val="22"/>
                <w:szCs w:val="22"/>
              </w:rPr>
              <w:t xml:space="preserve"> </w:t>
            </w:r>
          </w:p>
        </w:tc>
        <w:tc>
          <w:tcPr>
            <w:tcW w:w="3417" w:type="dxa"/>
          </w:tcPr>
          <w:p w14:paraId="166BB336" w14:textId="75735E5D" w:rsidR="00E13C03" w:rsidRPr="002F16C8" w:rsidRDefault="00E13C03" w:rsidP="004B1325">
            <w:pPr>
              <w:spacing w:line="480" w:lineRule="auto"/>
              <w:rPr>
                <w:rFonts w:eastAsia="Calibri"/>
                <w:color w:val="000000" w:themeColor="text1"/>
                <w:sz w:val="22"/>
                <w:szCs w:val="22"/>
              </w:rPr>
            </w:pPr>
            <w:r w:rsidRPr="002F16C8">
              <w:rPr>
                <w:rFonts w:eastAsia="Calibri"/>
                <w:color w:val="000000" w:themeColor="text1"/>
                <w:sz w:val="22"/>
                <w:szCs w:val="22"/>
              </w:rPr>
              <w:t>58</w:t>
            </w:r>
            <w:r w:rsidR="00C661C6" w:rsidRPr="002F16C8">
              <w:rPr>
                <w:rFonts w:eastAsia="Calibri"/>
                <w:color w:val="000000" w:themeColor="text1"/>
                <w:sz w:val="22"/>
                <w:szCs w:val="22"/>
              </w:rPr>
              <w:t xml:space="preserve"> </w:t>
            </w:r>
            <w:r w:rsidRPr="002F16C8">
              <w:rPr>
                <w:rFonts w:eastAsia="Calibri"/>
                <w:color w:val="000000" w:themeColor="text1"/>
                <w:sz w:val="22"/>
                <w:szCs w:val="22"/>
              </w:rPr>
              <w:t>(</w:t>
            </w:r>
            <w:r w:rsidR="00775DC7" w:rsidRPr="002F16C8">
              <w:rPr>
                <w:rFonts w:eastAsia="Calibri"/>
                <w:color w:val="000000" w:themeColor="text1"/>
                <w:sz w:val="22"/>
                <w:szCs w:val="22"/>
              </w:rPr>
              <w:t>19.5</w:t>
            </w:r>
            <w:r w:rsidRPr="002F16C8">
              <w:rPr>
                <w:rFonts w:eastAsia="Calibri"/>
                <w:color w:val="000000" w:themeColor="text1"/>
                <w:sz w:val="22"/>
                <w:szCs w:val="22"/>
              </w:rPr>
              <w:t>%)</w:t>
            </w:r>
          </w:p>
        </w:tc>
      </w:tr>
      <w:tr w:rsidR="002F16C8" w:rsidRPr="002F16C8" w14:paraId="20CA59D9" w14:textId="77777777" w:rsidTr="001106AB">
        <w:tc>
          <w:tcPr>
            <w:tcW w:w="4673" w:type="dxa"/>
          </w:tcPr>
          <w:p w14:paraId="33A7722F" w14:textId="52697983" w:rsidR="00E13C03" w:rsidRPr="002F16C8" w:rsidRDefault="001106AB" w:rsidP="004B1325">
            <w:pPr>
              <w:spacing w:line="480" w:lineRule="auto"/>
              <w:rPr>
                <w:rFonts w:eastAsia="Calibri"/>
                <w:color w:val="000000" w:themeColor="text1"/>
                <w:sz w:val="22"/>
                <w:szCs w:val="22"/>
              </w:rPr>
            </w:pPr>
            <w:r w:rsidRPr="002F16C8">
              <w:rPr>
                <w:rFonts w:eastAsia="Calibri"/>
                <w:color w:val="000000" w:themeColor="text1"/>
                <w:sz w:val="22"/>
                <w:szCs w:val="22"/>
              </w:rPr>
              <w:t>W</w:t>
            </w:r>
            <w:r w:rsidR="003367F9" w:rsidRPr="002F16C8">
              <w:rPr>
                <w:rFonts w:eastAsia="Calibri"/>
                <w:color w:val="000000" w:themeColor="text1"/>
                <w:sz w:val="22"/>
                <w:szCs w:val="22"/>
              </w:rPr>
              <w:t>hat went well, what can improve</w:t>
            </w:r>
          </w:p>
        </w:tc>
        <w:tc>
          <w:tcPr>
            <w:tcW w:w="3417" w:type="dxa"/>
          </w:tcPr>
          <w:p w14:paraId="39D44E3D" w14:textId="643992E1" w:rsidR="00E13C03" w:rsidRPr="002F16C8" w:rsidRDefault="003367F9" w:rsidP="004B1325">
            <w:pPr>
              <w:spacing w:line="480" w:lineRule="auto"/>
              <w:rPr>
                <w:rFonts w:eastAsia="Calibri"/>
                <w:color w:val="000000" w:themeColor="text1"/>
                <w:sz w:val="22"/>
                <w:szCs w:val="22"/>
              </w:rPr>
            </w:pPr>
            <w:r w:rsidRPr="002F16C8">
              <w:rPr>
                <w:rFonts w:eastAsia="Calibri"/>
                <w:color w:val="000000" w:themeColor="text1"/>
                <w:sz w:val="22"/>
                <w:szCs w:val="22"/>
              </w:rPr>
              <w:t>23 (</w:t>
            </w:r>
            <w:r w:rsidR="00775DC7" w:rsidRPr="002F16C8">
              <w:rPr>
                <w:rFonts w:eastAsia="Calibri"/>
                <w:color w:val="000000" w:themeColor="text1"/>
                <w:sz w:val="22"/>
                <w:szCs w:val="22"/>
              </w:rPr>
              <w:t>7.7</w:t>
            </w:r>
            <w:r w:rsidRPr="002F16C8">
              <w:rPr>
                <w:rFonts w:eastAsia="Calibri"/>
                <w:color w:val="000000" w:themeColor="text1"/>
                <w:sz w:val="22"/>
                <w:szCs w:val="22"/>
              </w:rPr>
              <w:t>%)</w:t>
            </w:r>
          </w:p>
        </w:tc>
      </w:tr>
      <w:tr w:rsidR="002F16C8" w:rsidRPr="002F16C8" w14:paraId="49014F6A" w14:textId="77777777" w:rsidTr="001106AB">
        <w:tc>
          <w:tcPr>
            <w:tcW w:w="4673" w:type="dxa"/>
          </w:tcPr>
          <w:p w14:paraId="0DE58B96" w14:textId="2630B104" w:rsidR="003367F9" w:rsidRPr="002F16C8" w:rsidRDefault="001106AB" w:rsidP="004B1325">
            <w:pPr>
              <w:spacing w:line="480" w:lineRule="auto"/>
              <w:rPr>
                <w:rFonts w:eastAsia="Calibri"/>
                <w:color w:val="000000" w:themeColor="text1"/>
                <w:sz w:val="22"/>
                <w:szCs w:val="22"/>
              </w:rPr>
            </w:pPr>
            <w:r w:rsidRPr="002F16C8">
              <w:rPr>
                <w:rFonts w:eastAsia="Calibri"/>
                <w:color w:val="000000" w:themeColor="text1"/>
                <w:sz w:val="22"/>
                <w:szCs w:val="22"/>
              </w:rPr>
              <w:t>F</w:t>
            </w:r>
            <w:r w:rsidR="003367F9" w:rsidRPr="002F16C8">
              <w:rPr>
                <w:rFonts w:eastAsia="Calibri"/>
                <w:color w:val="000000" w:themeColor="text1"/>
                <w:sz w:val="22"/>
                <w:szCs w:val="22"/>
              </w:rPr>
              <w:t>eedback from mentor</w:t>
            </w:r>
          </w:p>
        </w:tc>
        <w:tc>
          <w:tcPr>
            <w:tcW w:w="3417" w:type="dxa"/>
          </w:tcPr>
          <w:p w14:paraId="3A28C459" w14:textId="704AC43F" w:rsidR="003367F9" w:rsidRPr="002F16C8" w:rsidRDefault="003367F9" w:rsidP="004B1325">
            <w:pPr>
              <w:spacing w:line="480" w:lineRule="auto"/>
              <w:rPr>
                <w:rFonts w:eastAsia="Calibri"/>
                <w:color w:val="000000" w:themeColor="text1"/>
                <w:sz w:val="22"/>
                <w:szCs w:val="22"/>
              </w:rPr>
            </w:pPr>
            <w:r w:rsidRPr="002F16C8">
              <w:rPr>
                <w:rFonts w:eastAsia="Calibri"/>
                <w:color w:val="000000" w:themeColor="text1"/>
                <w:sz w:val="22"/>
                <w:szCs w:val="22"/>
              </w:rPr>
              <w:t>18 (</w:t>
            </w:r>
            <w:r w:rsidR="00775DC7" w:rsidRPr="002F16C8">
              <w:rPr>
                <w:rFonts w:eastAsia="Calibri"/>
                <w:color w:val="000000" w:themeColor="text1"/>
                <w:sz w:val="22"/>
                <w:szCs w:val="22"/>
              </w:rPr>
              <w:t>6</w:t>
            </w:r>
            <w:r w:rsidRPr="002F16C8">
              <w:rPr>
                <w:rFonts w:eastAsia="Calibri"/>
                <w:color w:val="000000" w:themeColor="text1"/>
                <w:sz w:val="22"/>
                <w:szCs w:val="22"/>
              </w:rPr>
              <w:t>%)</w:t>
            </w:r>
          </w:p>
        </w:tc>
      </w:tr>
      <w:tr w:rsidR="002F16C8" w:rsidRPr="002F16C8" w14:paraId="6827C84B" w14:textId="77777777" w:rsidTr="001106AB">
        <w:tc>
          <w:tcPr>
            <w:tcW w:w="4673" w:type="dxa"/>
          </w:tcPr>
          <w:p w14:paraId="5250817B" w14:textId="6B8A73B3" w:rsidR="003367F9" w:rsidRPr="002F16C8" w:rsidRDefault="001106AB" w:rsidP="004B1325">
            <w:pPr>
              <w:spacing w:line="480" w:lineRule="auto"/>
              <w:rPr>
                <w:rFonts w:eastAsia="Calibri"/>
                <w:color w:val="000000" w:themeColor="text1"/>
                <w:sz w:val="22"/>
                <w:szCs w:val="22"/>
              </w:rPr>
            </w:pPr>
            <w:r w:rsidRPr="002F16C8">
              <w:rPr>
                <w:rFonts w:eastAsia="Calibri"/>
                <w:color w:val="000000" w:themeColor="text1"/>
                <w:sz w:val="22"/>
                <w:szCs w:val="22"/>
              </w:rPr>
              <w:t>U</w:t>
            </w:r>
            <w:r w:rsidR="003367F9" w:rsidRPr="002F16C8">
              <w:rPr>
                <w:rFonts w:eastAsia="Calibri"/>
                <w:color w:val="000000" w:themeColor="text1"/>
                <w:sz w:val="22"/>
                <w:szCs w:val="22"/>
              </w:rPr>
              <w:t>se questions</w:t>
            </w:r>
          </w:p>
        </w:tc>
        <w:tc>
          <w:tcPr>
            <w:tcW w:w="3417" w:type="dxa"/>
          </w:tcPr>
          <w:p w14:paraId="75841BB4" w14:textId="02F92A30" w:rsidR="003367F9" w:rsidRPr="002F16C8" w:rsidRDefault="003367F9" w:rsidP="004B1325">
            <w:pPr>
              <w:spacing w:line="480" w:lineRule="auto"/>
              <w:rPr>
                <w:rFonts w:eastAsia="Calibri"/>
                <w:color w:val="000000" w:themeColor="text1"/>
                <w:sz w:val="22"/>
                <w:szCs w:val="22"/>
              </w:rPr>
            </w:pPr>
            <w:r w:rsidRPr="002F16C8">
              <w:rPr>
                <w:rFonts w:eastAsia="Calibri"/>
                <w:color w:val="000000" w:themeColor="text1"/>
                <w:sz w:val="22"/>
                <w:szCs w:val="22"/>
              </w:rPr>
              <w:t>14 (</w:t>
            </w:r>
            <w:r w:rsidR="00775DC7" w:rsidRPr="002F16C8">
              <w:rPr>
                <w:rFonts w:eastAsia="Calibri"/>
                <w:color w:val="000000" w:themeColor="text1"/>
                <w:sz w:val="22"/>
                <w:szCs w:val="22"/>
              </w:rPr>
              <w:t>4.7</w:t>
            </w:r>
            <w:r w:rsidRPr="002F16C8">
              <w:rPr>
                <w:rFonts w:eastAsia="Calibri"/>
                <w:color w:val="000000" w:themeColor="text1"/>
                <w:sz w:val="22"/>
                <w:szCs w:val="22"/>
              </w:rPr>
              <w:t>%)</w:t>
            </w:r>
          </w:p>
        </w:tc>
      </w:tr>
      <w:tr w:rsidR="003367F9" w:rsidRPr="002F16C8" w14:paraId="4A080FA6" w14:textId="77777777" w:rsidTr="001106AB">
        <w:tc>
          <w:tcPr>
            <w:tcW w:w="4673" w:type="dxa"/>
          </w:tcPr>
          <w:p w14:paraId="593BC17B" w14:textId="078DB850" w:rsidR="003367F9" w:rsidRPr="002F16C8" w:rsidRDefault="00E513D5" w:rsidP="004B1325">
            <w:pPr>
              <w:spacing w:line="480" w:lineRule="auto"/>
              <w:rPr>
                <w:rFonts w:eastAsia="Calibri"/>
                <w:color w:val="000000" w:themeColor="text1"/>
                <w:sz w:val="22"/>
                <w:szCs w:val="22"/>
              </w:rPr>
            </w:pPr>
            <w:r w:rsidRPr="002F16C8">
              <w:rPr>
                <w:rFonts w:eastAsia="Calibri"/>
                <w:color w:val="000000" w:themeColor="text1"/>
                <w:sz w:val="22"/>
                <w:szCs w:val="22"/>
              </w:rPr>
              <w:t>O</w:t>
            </w:r>
            <w:r w:rsidR="003367F9" w:rsidRPr="002F16C8">
              <w:rPr>
                <w:rFonts w:eastAsia="Calibri"/>
                <w:color w:val="000000" w:themeColor="text1"/>
                <w:sz w:val="22"/>
                <w:szCs w:val="22"/>
              </w:rPr>
              <w:t>ther</w:t>
            </w:r>
          </w:p>
        </w:tc>
        <w:tc>
          <w:tcPr>
            <w:tcW w:w="3417" w:type="dxa"/>
          </w:tcPr>
          <w:p w14:paraId="647A7C86" w14:textId="04394D7E" w:rsidR="003367F9" w:rsidRPr="002F16C8" w:rsidRDefault="003367F9" w:rsidP="004B1325">
            <w:pPr>
              <w:spacing w:line="480" w:lineRule="auto"/>
              <w:rPr>
                <w:rFonts w:eastAsia="Calibri"/>
                <w:color w:val="000000" w:themeColor="text1"/>
                <w:sz w:val="22"/>
                <w:szCs w:val="22"/>
              </w:rPr>
            </w:pPr>
            <w:r w:rsidRPr="002F16C8">
              <w:rPr>
                <w:rFonts w:eastAsia="Calibri"/>
                <w:color w:val="000000" w:themeColor="text1"/>
                <w:sz w:val="22"/>
                <w:szCs w:val="22"/>
              </w:rPr>
              <w:t>3 (</w:t>
            </w:r>
            <w:r w:rsidR="00775DC7" w:rsidRPr="002F16C8">
              <w:rPr>
                <w:rFonts w:eastAsia="Calibri"/>
                <w:color w:val="000000" w:themeColor="text1"/>
                <w:sz w:val="22"/>
                <w:szCs w:val="22"/>
              </w:rPr>
              <w:t>1</w:t>
            </w:r>
            <w:r w:rsidRPr="002F16C8">
              <w:rPr>
                <w:rFonts w:eastAsia="Calibri"/>
                <w:color w:val="000000" w:themeColor="text1"/>
                <w:sz w:val="22"/>
                <w:szCs w:val="22"/>
              </w:rPr>
              <w:t>%)</w:t>
            </w:r>
          </w:p>
        </w:tc>
      </w:tr>
    </w:tbl>
    <w:p w14:paraId="324D2D85" w14:textId="77777777" w:rsidR="00E13C03" w:rsidRPr="002F16C8" w:rsidRDefault="00E13C03" w:rsidP="004B1325">
      <w:pPr>
        <w:spacing w:line="480" w:lineRule="auto"/>
        <w:ind w:right="-316"/>
        <w:rPr>
          <w:rFonts w:eastAsia="Calibri"/>
          <w:color w:val="000000" w:themeColor="text1"/>
          <w:sz w:val="22"/>
          <w:szCs w:val="22"/>
        </w:rPr>
      </w:pPr>
    </w:p>
    <w:p w14:paraId="4F41B63A" w14:textId="77777777" w:rsidR="00AE6DDB" w:rsidRDefault="00C33935" w:rsidP="004B1325">
      <w:pPr>
        <w:spacing w:line="480" w:lineRule="auto"/>
        <w:ind w:right="-316"/>
        <w:rPr>
          <w:rFonts w:eastAsia="Calibri"/>
          <w:color w:val="000000" w:themeColor="text1"/>
          <w:sz w:val="22"/>
          <w:szCs w:val="22"/>
        </w:rPr>
      </w:pPr>
      <w:r w:rsidRPr="002F16C8">
        <w:rPr>
          <w:rFonts w:eastAsia="Calibri"/>
          <w:color w:val="000000" w:themeColor="text1"/>
          <w:sz w:val="22"/>
          <w:szCs w:val="22"/>
        </w:rPr>
        <w:t xml:space="preserve">As </w:t>
      </w:r>
      <w:r w:rsidR="000F611D" w:rsidRPr="002F16C8">
        <w:rPr>
          <w:rFonts w:eastAsia="Calibri"/>
          <w:color w:val="000000" w:themeColor="text1"/>
          <w:sz w:val="22"/>
          <w:szCs w:val="22"/>
        </w:rPr>
        <w:t>Table 3 shows</w:t>
      </w:r>
      <w:r w:rsidRPr="002F16C8">
        <w:rPr>
          <w:rFonts w:eastAsia="Calibri"/>
          <w:color w:val="000000" w:themeColor="text1"/>
          <w:sz w:val="22"/>
          <w:szCs w:val="22"/>
        </w:rPr>
        <w:t>,</w:t>
      </w:r>
      <w:r w:rsidR="000F611D" w:rsidRPr="002F16C8">
        <w:rPr>
          <w:rFonts w:eastAsia="Calibri"/>
          <w:color w:val="000000" w:themeColor="text1"/>
          <w:sz w:val="22"/>
          <w:szCs w:val="22"/>
        </w:rPr>
        <w:t xml:space="preserve"> trainees used a range of ways to evaluate their lessons, although the highest percentage evaluated whether objectives had been met, e.g. </w:t>
      </w:r>
    </w:p>
    <w:p w14:paraId="135D9DCB" w14:textId="77777777" w:rsidR="00AE6DDB" w:rsidRDefault="000F611D" w:rsidP="00AE6DDB">
      <w:pPr>
        <w:spacing w:line="480" w:lineRule="auto"/>
        <w:ind w:right="-316" w:firstLine="426"/>
        <w:rPr>
          <w:rFonts w:eastAsia="Calibri"/>
          <w:color w:val="000000" w:themeColor="text1"/>
          <w:sz w:val="22"/>
          <w:szCs w:val="22"/>
        </w:rPr>
      </w:pPr>
      <w:r w:rsidRPr="002F16C8">
        <w:rPr>
          <w:rFonts w:eastAsia="Calibri"/>
          <w:color w:val="000000" w:themeColor="text1"/>
          <w:sz w:val="22"/>
          <w:szCs w:val="22"/>
        </w:rPr>
        <w:t>‘</w:t>
      </w:r>
      <w:r w:rsidRPr="002F16C8">
        <w:rPr>
          <w:rFonts w:eastAsia="Calibri"/>
          <w:i/>
          <w:color w:val="000000" w:themeColor="text1"/>
          <w:sz w:val="22"/>
          <w:szCs w:val="22"/>
        </w:rPr>
        <w:t>I don’t follow the questions. I evaluate pupils based on ILOs and previous data</w:t>
      </w:r>
      <w:r w:rsidRPr="002F16C8">
        <w:rPr>
          <w:rFonts w:eastAsia="Calibri"/>
          <w:color w:val="000000" w:themeColor="text1"/>
          <w:sz w:val="22"/>
          <w:szCs w:val="22"/>
        </w:rPr>
        <w:t>’ (28AU4); ‘</w:t>
      </w:r>
      <w:r w:rsidRPr="002F16C8">
        <w:rPr>
          <w:rFonts w:eastAsia="Calibri"/>
          <w:i/>
          <w:color w:val="000000" w:themeColor="text1"/>
          <w:sz w:val="22"/>
          <w:szCs w:val="22"/>
        </w:rPr>
        <w:t>selection of pupils is evaluated against the ILOs and how they did during the lesson. Not much evaluation of the lesson itself</w:t>
      </w:r>
      <w:r w:rsidRPr="002F16C8">
        <w:rPr>
          <w:rFonts w:eastAsia="Calibri"/>
          <w:color w:val="000000" w:themeColor="text1"/>
          <w:sz w:val="22"/>
          <w:szCs w:val="22"/>
        </w:rPr>
        <w:t>’ (12AP). Other comments on how trainees ev</w:t>
      </w:r>
      <w:r w:rsidR="00AE6DDB">
        <w:rPr>
          <w:rFonts w:eastAsia="Calibri"/>
          <w:color w:val="000000" w:themeColor="text1"/>
          <w:sz w:val="22"/>
          <w:szCs w:val="22"/>
        </w:rPr>
        <w:t>aluated their lessons included:</w:t>
      </w:r>
    </w:p>
    <w:p w14:paraId="1EF09657" w14:textId="3DFE2B63" w:rsidR="003367F9" w:rsidRPr="002F16C8" w:rsidRDefault="000F611D" w:rsidP="00AE6DDB">
      <w:pPr>
        <w:spacing w:line="480" w:lineRule="auto"/>
        <w:ind w:right="-316" w:firstLine="426"/>
        <w:rPr>
          <w:rFonts w:eastAsia="Calibri"/>
          <w:color w:val="000000" w:themeColor="text1"/>
          <w:sz w:val="22"/>
          <w:szCs w:val="22"/>
        </w:rPr>
      </w:pPr>
      <w:r w:rsidRPr="002F16C8">
        <w:rPr>
          <w:rFonts w:eastAsia="Calibri"/>
          <w:color w:val="000000" w:themeColor="text1"/>
          <w:sz w:val="22"/>
          <w:szCs w:val="22"/>
        </w:rPr>
        <w:t>‘</w:t>
      </w:r>
      <w:proofErr w:type="gramStart"/>
      <w:r w:rsidRPr="002F16C8">
        <w:rPr>
          <w:rFonts w:eastAsia="Calibri"/>
          <w:i/>
          <w:color w:val="000000" w:themeColor="text1"/>
          <w:sz w:val="22"/>
          <w:szCs w:val="22"/>
        </w:rPr>
        <w:t>use</w:t>
      </w:r>
      <w:proofErr w:type="gramEnd"/>
      <w:r w:rsidRPr="002F16C8">
        <w:rPr>
          <w:rFonts w:eastAsia="Calibri"/>
          <w:i/>
          <w:color w:val="000000" w:themeColor="text1"/>
          <w:sz w:val="22"/>
          <w:szCs w:val="22"/>
        </w:rPr>
        <w:t xml:space="preserve"> questions and keep track of certain pupils</w:t>
      </w:r>
      <w:r w:rsidRPr="002F16C8">
        <w:rPr>
          <w:rFonts w:eastAsia="Calibri"/>
          <w:color w:val="000000" w:themeColor="text1"/>
          <w:sz w:val="22"/>
          <w:szCs w:val="22"/>
        </w:rPr>
        <w:t>’ (135BU3);</w:t>
      </w:r>
      <w:r w:rsidR="00AE6DDB">
        <w:rPr>
          <w:rFonts w:eastAsia="Calibri"/>
          <w:color w:val="000000" w:themeColor="text1"/>
          <w:sz w:val="22"/>
          <w:szCs w:val="22"/>
        </w:rPr>
        <w:t xml:space="preserve"> </w:t>
      </w:r>
      <w:r w:rsidR="00C41867" w:rsidRPr="002F16C8">
        <w:rPr>
          <w:rFonts w:eastAsia="Calibri"/>
          <w:color w:val="000000" w:themeColor="text1"/>
          <w:sz w:val="22"/>
          <w:szCs w:val="22"/>
        </w:rPr>
        <w:t>‘</w:t>
      </w:r>
      <w:r w:rsidR="00C41867" w:rsidRPr="002F16C8">
        <w:rPr>
          <w:rFonts w:eastAsia="Calibri"/>
          <w:i/>
          <w:color w:val="000000" w:themeColor="text1"/>
          <w:sz w:val="22"/>
          <w:szCs w:val="22"/>
        </w:rPr>
        <w:t>no set process</w:t>
      </w:r>
      <w:r w:rsidR="00C41867" w:rsidRPr="002F16C8">
        <w:rPr>
          <w:rFonts w:eastAsia="Calibri"/>
          <w:color w:val="000000" w:themeColor="text1"/>
          <w:sz w:val="22"/>
          <w:szCs w:val="22"/>
        </w:rPr>
        <w:t>’ (82</w:t>
      </w:r>
      <w:r w:rsidR="00181590" w:rsidRPr="002F16C8">
        <w:rPr>
          <w:rFonts w:eastAsia="Calibri"/>
          <w:color w:val="000000" w:themeColor="text1"/>
          <w:sz w:val="22"/>
          <w:szCs w:val="22"/>
        </w:rPr>
        <w:t>A</w:t>
      </w:r>
      <w:r w:rsidR="004A032D" w:rsidRPr="002F16C8">
        <w:rPr>
          <w:rFonts w:eastAsia="Calibri"/>
          <w:color w:val="000000" w:themeColor="text1"/>
          <w:sz w:val="22"/>
          <w:szCs w:val="22"/>
        </w:rPr>
        <w:t>U</w:t>
      </w:r>
      <w:r w:rsidR="00F10BB5" w:rsidRPr="002F16C8">
        <w:rPr>
          <w:rFonts w:eastAsia="Calibri"/>
          <w:color w:val="000000" w:themeColor="text1"/>
          <w:sz w:val="22"/>
          <w:szCs w:val="22"/>
        </w:rPr>
        <w:t>3</w:t>
      </w:r>
      <w:r w:rsidR="00C41867" w:rsidRPr="002F16C8">
        <w:rPr>
          <w:rFonts w:eastAsia="Calibri"/>
          <w:color w:val="000000" w:themeColor="text1"/>
          <w:sz w:val="22"/>
          <w:szCs w:val="22"/>
        </w:rPr>
        <w:t>); ‘</w:t>
      </w:r>
      <w:r w:rsidR="00C41867" w:rsidRPr="002F16C8">
        <w:rPr>
          <w:rFonts w:eastAsia="Calibri"/>
          <w:i/>
          <w:color w:val="000000" w:themeColor="text1"/>
          <w:sz w:val="22"/>
          <w:szCs w:val="22"/>
        </w:rPr>
        <w:t>lesson assessment sheets; internal eval</w:t>
      </w:r>
      <w:r w:rsidR="00315751" w:rsidRPr="002F16C8">
        <w:rPr>
          <w:rFonts w:eastAsia="Calibri"/>
          <w:i/>
          <w:color w:val="000000" w:themeColor="text1"/>
          <w:sz w:val="22"/>
          <w:szCs w:val="22"/>
        </w:rPr>
        <w:t>uation (you know yourself whethe</w:t>
      </w:r>
      <w:r w:rsidR="00C41867" w:rsidRPr="002F16C8">
        <w:rPr>
          <w:rFonts w:eastAsia="Calibri"/>
          <w:i/>
          <w:color w:val="000000" w:themeColor="text1"/>
          <w:sz w:val="22"/>
          <w:szCs w:val="22"/>
        </w:rPr>
        <w:t>r it went well or not)</w:t>
      </w:r>
      <w:r w:rsidR="00C41867" w:rsidRPr="002F16C8">
        <w:rPr>
          <w:rFonts w:eastAsia="Calibri"/>
          <w:color w:val="000000" w:themeColor="text1"/>
          <w:sz w:val="22"/>
          <w:szCs w:val="22"/>
        </w:rPr>
        <w:t>’ (</w:t>
      </w:r>
      <w:r w:rsidR="00181590" w:rsidRPr="002F16C8">
        <w:rPr>
          <w:rFonts w:eastAsia="Calibri"/>
          <w:color w:val="000000" w:themeColor="text1"/>
          <w:sz w:val="22"/>
          <w:szCs w:val="22"/>
        </w:rPr>
        <w:t>235CP</w:t>
      </w:r>
      <w:r w:rsidR="00C41867" w:rsidRPr="002F16C8">
        <w:rPr>
          <w:rFonts w:eastAsia="Calibri"/>
          <w:color w:val="000000" w:themeColor="text1"/>
          <w:sz w:val="22"/>
          <w:szCs w:val="22"/>
        </w:rPr>
        <w:t xml:space="preserve">); </w:t>
      </w:r>
      <w:r w:rsidR="00315751" w:rsidRPr="002F16C8">
        <w:rPr>
          <w:rFonts w:eastAsia="Calibri"/>
          <w:color w:val="000000" w:themeColor="text1"/>
          <w:sz w:val="22"/>
          <w:szCs w:val="22"/>
        </w:rPr>
        <w:t>‘</w:t>
      </w:r>
      <w:r w:rsidR="00315751" w:rsidRPr="002F16C8">
        <w:rPr>
          <w:rFonts w:eastAsia="Calibri"/>
          <w:i/>
          <w:color w:val="000000" w:themeColor="text1"/>
          <w:sz w:val="22"/>
          <w:szCs w:val="22"/>
        </w:rPr>
        <w:t>I follow the university format to tick a box. However, I internalise the lesson in my own way which I find hard to write on a form</w:t>
      </w:r>
      <w:r w:rsidR="00315751" w:rsidRPr="002F16C8">
        <w:rPr>
          <w:rFonts w:eastAsia="Calibri"/>
          <w:color w:val="000000" w:themeColor="text1"/>
          <w:sz w:val="22"/>
          <w:szCs w:val="22"/>
        </w:rPr>
        <w:t>’ (</w:t>
      </w:r>
      <w:r w:rsidR="00181590" w:rsidRPr="002F16C8">
        <w:rPr>
          <w:rFonts w:eastAsia="Calibri"/>
          <w:color w:val="000000" w:themeColor="text1"/>
          <w:sz w:val="22"/>
          <w:szCs w:val="22"/>
        </w:rPr>
        <w:t>166B</w:t>
      </w:r>
      <w:r w:rsidR="004A032D" w:rsidRPr="002F16C8">
        <w:rPr>
          <w:rFonts w:eastAsia="Calibri"/>
          <w:color w:val="000000" w:themeColor="text1"/>
          <w:sz w:val="22"/>
          <w:szCs w:val="22"/>
        </w:rPr>
        <w:t>U</w:t>
      </w:r>
      <w:r w:rsidR="00F10BB5" w:rsidRPr="002F16C8">
        <w:rPr>
          <w:rFonts w:eastAsia="Calibri"/>
          <w:color w:val="000000" w:themeColor="text1"/>
          <w:sz w:val="22"/>
          <w:szCs w:val="22"/>
        </w:rPr>
        <w:t>4</w:t>
      </w:r>
      <w:r w:rsidR="00315751" w:rsidRPr="002F16C8">
        <w:rPr>
          <w:rFonts w:eastAsia="Calibri"/>
          <w:color w:val="000000" w:themeColor="text1"/>
          <w:sz w:val="22"/>
          <w:szCs w:val="22"/>
        </w:rPr>
        <w:t>); ‘</w:t>
      </w:r>
      <w:r w:rsidR="00315751" w:rsidRPr="002F16C8">
        <w:rPr>
          <w:rFonts w:eastAsia="Calibri"/>
          <w:i/>
          <w:color w:val="000000" w:themeColor="text1"/>
          <w:sz w:val="22"/>
          <w:szCs w:val="22"/>
        </w:rPr>
        <w:t>use of discussion with mentor and own opinion</w:t>
      </w:r>
      <w:r w:rsidR="00315751" w:rsidRPr="002F16C8">
        <w:rPr>
          <w:rFonts w:eastAsia="Calibri"/>
          <w:color w:val="000000" w:themeColor="text1"/>
          <w:sz w:val="22"/>
          <w:szCs w:val="22"/>
        </w:rPr>
        <w:t>’ (</w:t>
      </w:r>
      <w:r w:rsidR="004A032D" w:rsidRPr="002F16C8">
        <w:rPr>
          <w:rFonts w:eastAsia="Calibri"/>
          <w:color w:val="000000" w:themeColor="text1"/>
          <w:sz w:val="22"/>
          <w:szCs w:val="22"/>
        </w:rPr>
        <w:t>169BU</w:t>
      </w:r>
      <w:r w:rsidR="00181590" w:rsidRPr="002F16C8">
        <w:rPr>
          <w:rFonts w:eastAsia="Calibri"/>
          <w:color w:val="000000" w:themeColor="text1"/>
          <w:sz w:val="22"/>
          <w:szCs w:val="22"/>
        </w:rPr>
        <w:t>4</w:t>
      </w:r>
      <w:r w:rsidR="00315751" w:rsidRPr="002F16C8">
        <w:rPr>
          <w:rFonts w:eastAsia="Calibri"/>
          <w:color w:val="000000" w:themeColor="text1"/>
          <w:sz w:val="22"/>
          <w:szCs w:val="22"/>
        </w:rPr>
        <w:t>); ‘</w:t>
      </w:r>
      <w:r w:rsidR="00315751" w:rsidRPr="002F16C8">
        <w:rPr>
          <w:rFonts w:eastAsia="Calibri"/>
          <w:i/>
          <w:color w:val="000000" w:themeColor="text1"/>
          <w:sz w:val="22"/>
          <w:szCs w:val="22"/>
        </w:rPr>
        <w:t>I just tend to give a general account of my feelings regarding the lesson</w:t>
      </w:r>
      <w:r w:rsidR="00315751" w:rsidRPr="002F16C8">
        <w:rPr>
          <w:rFonts w:eastAsia="Calibri"/>
          <w:color w:val="000000" w:themeColor="text1"/>
          <w:sz w:val="22"/>
          <w:szCs w:val="22"/>
        </w:rPr>
        <w:t>’ (</w:t>
      </w:r>
      <w:r w:rsidR="00F10BB5" w:rsidRPr="002F16C8">
        <w:rPr>
          <w:rFonts w:eastAsia="Calibri"/>
          <w:color w:val="000000" w:themeColor="text1"/>
          <w:sz w:val="22"/>
          <w:szCs w:val="22"/>
        </w:rPr>
        <w:t>151</w:t>
      </w:r>
      <w:r w:rsidR="004A032D" w:rsidRPr="002F16C8">
        <w:rPr>
          <w:rFonts w:eastAsia="Calibri"/>
          <w:color w:val="000000" w:themeColor="text1"/>
          <w:sz w:val="22"/>
          <w:szCs w:val="22"/>
        </w:rPr>
        <w:t>BU</w:t>
      </w:r>
      <w:r w:rsidR="00181590" w:rsidRPr="002F16C8">
        <w:rPr>
          <w:rFonts w:eastAsia="Calibri"/>
          <w:color w:val="000000" w:themeColor="text1"/>
          <w:sz w:val="22"/>
          <w:szCs w:val="22"/>
        </w:rPr>
        <w:t>3</w:t>
      </w:r>
      <w:r w:rsidR="00315751" w:rsidRPr="002F16C8">
        <w:rPr>
          <w:rFonts w:eastAsia="Calibri"/>
          <w:color w:val="000000" w:themeColor="text1"/>
          <w:sz w:val="22"/>
          <w:szCs w:val="22"/>
        </w:rPr>
        <w:t>).</w:t>
      </w:r>
      <w:r w:rsidR="00AF7B20" w:rsidRPr="002F16C8">
        <w:rPr>
          <w:rFonts w:eastAsia="Calibri"/>
          <w:color w:val="000000" w:themeColor="text1"/>
          <w:sz w:val="22"/>
          <w:szCs w:val="22"/>
        </w:rPr>
        <w:t xml:space="preserve"> </w:t>
      </w:r>
    </w:p>
    <w:p w14:paraId="0EC441C1" w14:textId="77777777" w:rsidR="003367F9" w:rsidRPr="002F16C8" w:rsidRDefault="003367F9" w:rsidP="004B1325">
      <w:pPr>
        <w:spacing w:line="480" w:lineRule="auto"/>
        <w:ind w:right="-316"/>
        <w:rPr>
          <w:rFonts w:eastAsia="Calibri"/>
          <w:color w:val="000000" w:themeColor="text1"/>
          <w:sz w:val="22"/>
          <w:szCs w:val="22"/>
        </w:rPr>
      </w:pPr>
    </w:p>
    <w:p w14:paraId="1A1B3ACB" w14:textId="387FFBA8" w:rsidR="003367F9" w:rsidRPr="002F16C8" w:rsidRDefault="00C35DD0" w:rsidP="004B1325">
      <w:pPr>
        <w:spacing w:line="480" w:lineRule="auto"/>
        <w:ind w:right="-316"/>
        <w:rPr>
          <w:rFonts w:eastAsia="Calibri"/>
          <w:color w:val="000000" w:themeColor="text1"/>
          <w:sz w:val="22"/>
          <w:szCs w:val="22"/>
        </w:rPr>
      </w:pPr>
      <w:r w:rsidRPr="002F16C8">
        <w:rPr>
          <w:rFonts w:eastAsia="Calibri"/>
          <w:color w:val="000000" w:themeColor="text1"/>
          <w:sz w:val="22"/>
          <w:szCs w:val="22"/>
        </w:rPr>
        <w:lastRenderedPageBreak/>
        <w:t xml:space="preserve">Table </w:t>
      </w:r>
      <w:r w:rsidR="00AF7B20" w:rsidRPr="002F16C8">
        <w:rPr>
          <w:rFonts w:eastAsia="Calibri"/>
          <w:color w:val="000000" w:themeColor="text1"/>
          <w:sz w:val="22"/>
          <w:szCs w:val="22"/>
        </w:rPr>
        <w:t xml:space="preserve">4 </w:t>
      </w:r>
      <w:proofErr w:type="gramStart"/>
      <w:r w:rsidR="00134AE2" w:rsidRPr="002F16C8">
        <w:rPr>
          <w:rFonts w:eastAsia="Calibri"/>
          <w:color w:val="000000" w:themeColor="text1"/>
          <w:sz w:val="22"/>
          <w:szCs w:val="22"/>
        </w:rPr>
        <w:t>How</w:t>
      </w:r>
      <w:proofErr w:type="gramEnd"/>
      <w:r w:rsidR="003367F9" w:rsidRPr="002F16C8">
        <w:rPr>
          <w:rFonts w:eastAsia="Calibri"/>
          <w:color w:val="000000" w:themeColor="text1"/>
          <w:sz w:val="22"/>
          <w:szCs w:val="22"/>
        </w:rPr>
        <w:t xml:space="preserve"> lesson evaluation </w:t>
      </w:r>
      <w:r w:rsidR="00134AE2" w:rsidRPr="002F16C8">
        <w:rPr>
          <w:rFonts w:eastAsia="Calibri"/>
          <w:color w:val="000000" w:themeColor="text1"/>
          <w:sz w:val="22"/>
          <w:szCs w:val="22"/>
        </w:rPr>
        <w:t xml:space="preserve">is used </w:t>
      </w:r>
      <w:r w:rsidR="003367F9" w:rsidRPr="002F16C8">
        <w:rPr>
          <w:rFonts w:eastAsia="Calibri"/>
          <w:color w:val="000000" w:themeColor="text1"/>
          <w:sz w:val="22"/>
          <w:szCs w:val="22"/>
        </w:rPr>
        <w:t xml:space="preserve">in planning the </w:t>
      </w:r>
      <w:r w:rsidR="00134AE2" w:rsidRPr="002F16C8">
        <w:rPr>
          <w:rFonts w:eastAsia="Calibri"/>
          <w:color w:val="000000" w:themeColor="text1"/>
          <w:sz w:val="22"/>
          <w:szCs w:val="22"/>
        </w:rPr>
        <w:t xml:space="preserve">next </w:t>
      </w:r>
      <w:r w:rsidR="003367F9" w:rsidRPr="002F16C8">
        <w:rPr>
          <w:rFonts w:eastAsia="Calibri"/>
          <w:color w:val="000000" w:themeColor="text1"/>
          <w:sz w:val="22"/>
          <w:szCs w:val="22"/>
        </w:rPr>
        <w:t>lesson</w:t>
      </w:r>
      <w:r w:rsidR="004E0F37" w:rsidRPr="002F16C8">
        <w:rPr>
          <w:rFonts w:eastAsia="Calibri"/>
          <w:color w:val="000000" w:themeColor="text1"/>
          <w:sz w:val="22"/>
          <w:szCs w:val="22"/>
        </w:rPr>
        <w:t xml:space="preserve"> </w:t>
      </w:r>
    </w:p>
    <w:p w14:paraId="21AB41A2" w14:textId="77777777" w:rsidR="003367F9" w:rsidRPr="002F16C8" w:rsidRDefault="003367F9" w:rsidP="004B1325">
      <w:pPr>
        <w:spacing w:line="480" w:lineRule="auto"/>
        <w:ind w:right="-316"/>
        <w:rPr>
          <w:rFonts w:eastAsia="Calibri"/>
          <w:color w:val="000000" w:themeColor="text1"/>
          <w:sz w:val="22"/>
          <w:szCs w:val="22"/>
        </w:rPr>
      </w:pPr>
    </w:p>
    <w:tbl>
      <w:tblPr>
        <w:tblStyle w:val="TableGrid"/>
        <w:tblW w:w="0" w:type="auto"/>
        <w:tblLook w:val="04A0" w:firstRow="1" w:lastRow="0" w:firstColumn="1" w:lastColumn="0" w:noHBand="0" w:noVBand="1"/>
      </w:tblPr>
      <w:tblGrid>
        <w:gridCol w:w="5524"/>
        <w:gridCol w:w="3492"/>
      </w:tblGrid>
      <w:tr w:rsidR="002F16C8" w:rsidRPr="002F16C8" w14:paraId="4D3D561E" w14:textId="77777777" w:rsidTr="001106AB">
        <w:tc>
          <w:tcPr>
            <w:tcW w:w="5524" w:type="dxa"/>
          </w:tcPr>
          <w:p w14:paraId="4201AD0F" w14:textId="451423B8" w:rsidR="003367F9" w:rsidRPr="002F16C8" w:rsidRDefault="00EA47D6" w:rsidP="004B1325">
            <w:pPr>
              <w:spacing w:line="480" w:lineRule="auto"/>
              <w:ind w:right="-23"/>
              <w:rPr>
                <w:rFonts w:eastAsia="Calibri"/>
                <w:b/>
                <w:color w:val="000000" w:themeColor="text1"/>
                <w:sz w:val="22"/>
                <w:szCs w:val="22"/>
              </w:rPr>
            </w:pPr>
            <w:r w:rsidRPr="002F16C8">
              <w:rPr>
                <w:rFonts w:eastAsia="Calibri"/>
                <w:b/>
                <w:color w:val="000000" w:themeColor="text1"/>
                <w:sz w:val="22"/>
                <w:szCs w:val="22"/>
              </w:rPr>
              <w:t>Use of</w:t>
            </w:r>
            <w:r w:rsidR="003367F9" w:rsidRPr="002F16C8">
              <w:rPr>
                <w:rFonts w:eastAsia="Calibri"/>
                <w:b/>
                <w:color w:val="000000" w:themeColor="text1"/>
                <w:sz w:val="22"/>
                <w:szCs w:val="22"/>
              </w:rPr>
              <w:t xml:space="preserve"> lesson evaluation in planning the </w:t>
            </w:r>
            <w:r w:rsidR="00134AE2" w:rsidRPr="002F16C8">
              <w:rPr>
                <w:rFonts w:eastAsia="Calibri"/>
                <w:b/>
                <w:color w:val="000000" w:themeColor="text1"/>
                <w:sz w:val="22"/>
                <w:szCs w:val="22"/>
              </w:rPr>
              <w:t xml:space="preserve">next </w:t>
            </w:r>
            <w:r w:rsidR="003367F9" w:rsidRPr="002F16C8">
              <w:rPr>
                <w:rFonts w:eastAsia="Calibri"/>
                <w:b/>
                <w:color w:val="000000" w:themeColor="text1"/>
                <w:sz w:val="22"/>
                <w:szCs w:val="22"/>
              </w:rPr>
              <w:t xml:space="preserve">lesson </w:t>
            </w:r>
          </w:p>
        </w:tc>
        <w:tc>
          <w:tcPr>
            <w:tcW w:w="3492" w:type="dxa"/>
          </w:tcPr>
          <w:p w14:paraId="5558DDAF" w14:textId="77777777" w:rsidR="003367F9" w:rsidRPr="002F16C8" w:rsidRDefault="003367F9" w:rsidP="004B1325">
            <w:pPr>
              <w:spacing w:line="480" w:lineRule="auto"/>
              <w:ind w:right="-23"/>
              <w:rPr>
                <w:rFonts w:eastAsia="Calibri"/>
                <w:b/>
                <w:color w:val="000000" w:themeColor="text1"/>
                <w:sz w:val="22"/>
                <w:szCs w:val="22"/>
              </w:rPr>
            </w:pPr>
            <w:r w:rsidRPr="002F16C8">
              <w:rPr>
                <w:rFonts w:eastAsia="Calibri"/>
                <w:b/>
                <w:color w:val="000000" w:themeColor="text1"/>
                <w:sz w:val="22"/>
                <w:szCs w:val="22"/>
              </w:rPr>
              <w:t>Number (and percent) of trainees</w:t>
            </w:r>
          </w:p>
        </w:tc>
      </w:tr>
      <w:tr w:rsidR="002F16C8" w:rsidRPr="002F16C8" w14:paraId="56E688A3" w14:textId="77777777" w:rsidTr="001106AB">
        <w:tc>
          <w:tcPr>
            <w:tcW w:w="5524" w:type="dxa"/>
          </w:tcPr>
          <w:p w14:paraId="451DAB0B" w14:textId="52E20D65" w:rsidR="003367F9" w:rsidRPr="002F16C8" w:rsidRDefault="001106AB" w:rsidP="004B1325">
            <w:pPr>
              <w:spacing w:line="480" w:lineRule="auto"/>
              <w:ind w:right="-23"/>
              <w:rPr>
                <w:rFonts w:eastAsia="Calibri"/>
                <w:color w:val="000000" w:themeColor="text1"/>
                <w:sz w:val="22"/>
                <w:szCs w:val="22"/>
              </w:rPr>
            </w:pPr>
            <w:r w:rsidRPr="002F16C8">
              <w:rPr>
                <w:rFonts w:eastAsia="Calibri"/>
                <w:color w:val="000000" w:themeColor="text1"/>
                <w:sz w:val="22"/>
                <w:szCs w:val="22"/>
              </w:rPr>
              <w:t>E</w:t>
            </w:r>
            <w:r w:rsidR="003367F9" w:rsidRPr="002F16C8">
              <w:rPr>
                <w:rFonts w:eastAsia="Calibri"/>
                <w:color w:val="000000" w:themeColor="text1"/>
                <w:sz w:val="22"/>
                <w:szCs w:val="22"/>
              </w:rPr>
              <w:t>valuation sets up for the next lesson</w:t>
            </w:r>
          </w:p>
        </w:tc>
        <w:tc>
          <w:tcPr>
            <w:tcW w:w="3492" w:type="dxa"/>
          </w:tcPr>
          <w:p w14:paraId="1E379F49" w14:textId="36DCC209" w:rsidR="003367F9" w:rsidRPr="002F16C8" w:rsidRDefault="003367F9" w:rsidP="004B1325">
            <w:pPr>
              <w:spacing w:line="480" w:lineRule="auto"/>
              <w:ind w:right="-23"/>
              <w:rPr>
                <w:rFonts w:eastAsia="Calibri"/>
                <w:color w:val="000000" w:themeColor="text1"/>
                <w:sz w:val="22"/>
                <w:szCs w:val="22"/>
              </w:rPr>
            </w:pPr>
            <w:r w:rsidRPr="002F16C8">
              <w:rPr>
                <w:rFonts w:eastAsia="Calibri"/>
                <w:color w:val="000000" w:themeColor="text1"/>
                <w:sz w:val="22"/>
                <w:szCs w:val="22"/>
              </w:rPr>
              <w:t>205 (</w:t>
            </w:r>
            <w:r w:rsidR="00CC2899" w:rsidRPr="002F16C8">
              <w:rPr>
                <w:rFonts w:eastAsia="Calibri"/>
                <w:color w:val="000000" w:themeColor="text1"/>
                <w:sz w:val="22"/>
                <w:szCs w:val="22"/>
              </w:rPr>
              <w:t>65.5</w:t>
            </w:r>
            <w:r w:rsidRPr="002F16C8">
              <w:rPr>
                <w:rFonts w:eastAsia="Calibri"/>
                <w:color w:val="000000" w:themeColor="text1"/>
                <w:sz w:val="22"/>
                <w:szCs w:val="22"/>
              </w:rPr>
              <w:t>%)</w:t>
            </w:r>
          </w:p>
        </w:tc>
      </w:tr>
      <w:tr w:rsidR="002F16C8" w:rsidRPr="002F16C8" w14:paraId="2A2A21A0" w14:textId="77777777" w:rsidTr="001106AB">
        <w:tc>
          <w:tcPr>
            <w:tcW w:w="5524" w:type="dxa"/>
          </w:tcPr>
          <w:p w14:paraId="6514BC3D" w14:textId="47868008" w:rsidR="003367F9" w:rsidRPr="002F16C8" w:rsidRDefault="001106AB" w:rsidP="004B1325">
            <w:pPr>
              <w:spacing w:line="480" w:lineRule="auto"/>
              <w:ind w:right="-23"/>
              <w:rPr>
                <w:rFonts w:eastAsia="Calibri"/>
                <w:color w:val="000000" w:themeColor="text1"/>
                <w:sz w:val="22"/>
                <w:szCs w:val="22"/>
              </w:rPr>
            </w:pPr>
            <w:r w:rsidRPr="002F16C8">
              <w:rPr>
                <w:rFonts w:eastAsia="Calibri"/>
                <w:color w:val="000000" w:themeColor="text1"/>
                <w:sz w:val="22"/>
                <w:szCs w:val="22"/>
              </w:rPr>
              <w:t>I</w:t>
            </w:r>
            <w:r w:rsidR="003367F9" w:rsidRPr="002F16C8">
              <w:rPr>
                <w:rFonts w:eastAsia="Calibri"/>
                <w:color w:val="000000" w:themeColor="text1"/>
                <w:sz w:val="22"/>
                <w:szCs w:val="22"/>
              </w:rPr>
              <w:t>nforms differentiation</w:t>
            </w:r>
          </w:p>
        </w:tc>
        <w:tc>
          <w:tcPr>
            <w:tcW w:w="3492" w:type="dxa"/>
          </w:tcPr>
          <w:p w14:paraId="678666FF" w14:textId="1E31FDE0" w:rsidR="003367F9" w:rsidRPr="002F16C8" w:rsidRDefault="003367F9" w:rsidP="004B1325">
            <w:pPr>
              <w:spacing w:line="480" w:lineRule="auto"/>
              <w:ind w:right="-23"/>
              <w:rPr>
                <w:rFonts w:eastAsia="Calibri"/>
                <w:color w:val="000000" w:themeColor="text1"/>
                <w:sz w:val="22"/>
                <w:szCs w:val="22"/>
              </w:rPr>
            </w:pPr>
            <w:r w:rsidRPr="002F16C8">
              <w:rPr>
                <w:rFonts w:eastAsia="Calibri"/>
                <w:color w:val="000000" w:themeColor="text1"/>
                <w:sz w:val="22"/>
                <w:szCs w:val="22"/>
              </w:rPr>
              <w:t>49 (</w:t>
            </w:r>
            <w:r w:rsidR="00CC2899" w:rsidRPr="002F16C8">
              <w:rPr>
                <w:rFonts w:eastAsia="Calibri"/>
                <w:color w:val="000000" w:themeColor="text1"/>
                <w:sz w:val="22"/>
                <w:szCs w:val="22"/>
              </w:rPr>
              <w:t>15.7</w:t>
            </w:r>
            <w:r w:rsidRPr="002F16C8">
              <w:rPr>
                <w:rFonts w:eastAsia="Calibri"/>
                <w:color w:val="000000" w:themeColor="text1"/>
                <w:sz w:val="22"/>
                <w:szCs w:val="22"/>
              </w:rPr>
              <w:t>%)</w:t>
            </w:r>
          </w:p>
        </w:tc>
      </w:tr>
      <w:tr w:rsidR="002F16C8" w:rsidRPr="002F16C8" w14:paraId="71E24C7F" w14:textId="77777777" w:rsidTr="001106AB">
        <w:tc>
          <w:tcPr>
            <w:tcW w:w="5524" w:type="dxa"/>
          </w:tcPr>
          <w:p w14:paraId="2D58BA90" w14:textId="71DBA14F" w:rsidR="003367F9" w:rsidRPr="002F16C8" w:rsidRDefault="00374676" w:rsidP="004B1325">
            <w:pPr>
              <w:spacing w:line="480" w:lineRule="auto"/>
              <w:ind w:right="-23"/>
              <w:rPr>
                <w:rFonts w:eastAsia="Calibri"/>
                <w:color w:val="000000" w:themeColor="text1"/>
                <w:sz w:val="22"/>
                <w:szCs w:val="22"/>
              </w:rPr>
            </w:pPr>
            <w:r w:rsidRPr="002F16C8">
              <w:rPr>
                <w:rFonts w:eastAsia="Calibri"/>
                <w:color w:val="000000" w:themeColor="text1"/>
                <w:sz w:val="22"/>
                <w:szCs w:val="22"/>
              </w:rPr>
              <w:t xml:space="preserve">Identify </w:t>
            </w:r>
            <w:r w:rsidR="003367F9" w:rsidRPr="002F16C8">
              <w:rPr>
                <w:rFonts w:eastAsia="Calibri"/>
                <w:color w:val="000000" w:themeColor="text1"/>
                <w:sz w:val="22"/>
                <w:szCs w:val="22"/>
              </w:rPr>
              <w:t>own aspects not improved</w:t>
            </w:r>
            <w:r w:rsidRPr="002F16C8">
              <w:rPr>
                <w:rFonts w:eastAsia="Calibri"/>
                <w:color w:val="000000" w:themeColor="text1"/>
                <w:sz w:val="22"/>
                <w:szCs w:val="22"/>
              </w:rPr>
              <w:t>;</w:t>
            </w:r>
            <w:r w:rsidR="00EA47D6" w:rsidRPr="002F16C8">
              <w:rPr>
                <w:rFonts w:eastAsia="Calibri"/>
                <w:color w:val="000000" w:themeColor="text1"/>
                <w:sz w:val="22"/>
                <w:szCs w:val="22"/>
              </w:rPr>
              <w:t xml:space="preserve"> relevant Teachers</w:t>
            </w:r>
            <w:r w:rsidR="00F8382F" w:rsidRPr="002F16C8">
              <w:rPr>
                <w:rFonts w:eastAsia="Calibri"/>
                <w:color w:val="000000" w:themeColor="text1"/>
                <w:sz w:val="22"/>
                <w:szCs w:val="22"/>
              </w:rPr>
              <w:t>’ S</w:t>
            </w:r>
            <w:r w:rsidR="003367F9" w:rsidRPr="002F16C8">
              <w:rPr>
                <w:rFonts w:eastAsia="Calibri"/>
                <w:color w:val="000000" w:themeColor="text1"/>
                <w:sz w:val="22"/>
                <w:szCs w:val="22"/>
              </w:rPr>
              <w:t>tandards are focus of next lesson</w:t>
            </w:r>
          </w:p>
        </w:tc>
        <w:tc>
          <w:tcPr>
            <w:tcW w:w="3492" w:type="dxa"/>
          </w:tcPr>
          <w:p w14:paraId="3FF9EC12" w14:textId="396C5182" w:rsidR="003367F9" w:rsidRPr="002F16C8" w:rsidRDefault="003367F9" w:rsidP="004B1325">
            <w:pPr>
              <w:spacing w:line="480" w:lineRule="auto"/>
              <w:ind w:right="-23"/>
              <w:rPr>
                <w:rFonts w:eastAsia="Calibri"/>
                <w:color w:val="000000" w:themeColor="text1"/>
                <w:sz w:val="22"/>
                <w:szCs w:val="22"/>
              </w:rPr>
            </w:pPr>
            <w:r w:rsidRPr="002F16C8">
              <w:rPr>
                <w:rFonts w:eastAsia="Calibri"/>
                <w:color w:val="000000" w:themeColor="text1"/>
                <w:sz w:val="22"/>
                <w:szCs w:val="22"/>
              </w:rPr>
              <w:t>38 (</w:t>
            </w:r>
            <w:r w:rsidR="00CC2899" w:rsidRPr="002F16C8">
              <w:rPr>
                <w:rFonts w:eastAsia="Calibri"/>
                <w:color w:val="000000" w:themeColor="text1"/>
                <w:sz w:val="22"/>
                <w:szCs w:val="22"/>
              </w:rPr>
              <w:t>12</w:t>
            </w:r>
            <w:r w:rsidRPr="002F16C8">
              <w:rPr>
                <w:rFonts w:eastAsia="Calibri"/>
                <w:color w:val="000000" w:themeColor="text1"/>
                <w:sz w:val="22"/>
                <w:szCs w:val="22"/>
              </w:rPr>
              <w:t>%)</w:t>
            </w:r>
          </w:p>
        </w:tc>
      </w:tr>
      <w:tr w:rsidR="002F16C8" w:rsidRPr="002F16C8" w14:paraId="417F8885" w14:textId="77777777" w:rsidTr="001106AB">
        <w:tc>
          <w:tcPr>
            <w:tcW w:w="5524" w:type="dxa"/>
          </w:tcPr>
          <w:p w14:paraId="119D9BCD" w14:textId="7C1796AF" w:rsidR="003367F9" w:rsidRPr="002F16C8" w:rsidRDefault="001106AB" w:rsidP="004B1325">
            <w:pPr>
              <w:spacing w:line="480" w:lineRule="auto"/>
              <w:ind w:right="-23"/>
              <w:rPr>
                <w:rFonts w:eastAsia="Calibri"/>
                <w:color w:val="000000" w:themeColor="text1"/>
                <w:sz w:val="22"/>
                <w:szCs w:val="22"/>
              </w:rPr>
            </w:pPr>
            <w:r w:rsidRPr="002F16C8">
              <w:rPr>
                <w:rFonts w:eastAsia="Calibri"/>
                <w:color w:val="000000" w:themeColor="text1"/>
                <w:sz w:val="22"/>
                <w:szCs w:val="22"/>
              </w:rPr>
              <w:t>I</w:t>
            </w:r>
            <w:r w:rsidR="003367F9" w:rsidRPr="002F16C8">
              <w:rPr>
                <w:rFonts w:eastAsia="Calibri"/>
                <w:color w:val="000000" w:themeColor="text1"/>
                <w:sz w:val="22"/>
                <w:szCs w:val="22"/>
              </w:rPr>
              <w:t xml:space="preserve">f objectives not achieved transfer to next lesson if applicable </w:t>
            </w:r>
          </w:p>
        </w:tc>
        <w:tc>
          <w:tcPr>
            <w:tcW w:w="3492" w:type="dxa"/>
          </w:tcPr>
          <w:p w14:paraId="666EBE18" w14:textId="0AC886B0" w:rsidR="003367F9" w:rsidRPr="002F16C8" w:rsidRDefault="003367F9" w:rsidP="004B1325">
            <w:pPr>
              <w:spacing w:line="480" w:lineRule="auto"/>
              <w:ind w:right="-23"/>
              <w:rPr>
                <w:rFonts w:eastAsia="Calibri"/>
                <w:color w:val="000000" w:themeColor="text1"/>
                <w:sz w:val="22"/>
                <w:szCs w:val="22"/>
              </w:rPr>
            </w:pPr>
            <w:r w:rsidRPr="002F16C8">
              <w:rPr>
                <w:rFonts w:eastAsia="Calibri"/>
                <w:color w:val="000000" w:themeColor="text1"/>
                <w:sz w:val="22"/>
                <w:szCs w:val="22"/>
              </w:rPr>
              <w:t>12 (</w:t>
            </w:r>
            <w:r w:rsidR="00CC2899" w:rsidRPr="002F16C8">
              <w:rPr>
                <w:rFonts w:eastAsia="Calibri"/>
                <w:color w:val="000000" w:themeColor="text1"/>
                <w:sz w:val="22"/>
                <w:szCs w:val="22"/>
              </w:rPr>
              <w:t>3.9</w:t>
            </w:r>
            <w:r w:rsidRPr="002F16C8">
              <w:rPr>
                <w:rFonts w:eastAsia="Calibri"/>
                <w:color w:val="000000" w:themeColor="text1"/>
                <w:sz w:val="22"/>
                <w:szCs w:val="22"/>
              </w:rPr>
              <w:t>%)</w:t>
            </w:r>
          </w:p>
        </w:tc>
      </w:tr>
      <w:tr w:rsidR="003367F9" w:rsidRPr="002F16C8" w14:paraId="04360996" w14:textId="77777777" w:rsidTr="001106AB">
        <w:trPr>
          <w:trHeight w:val="170"/>
        </w:trPr>
        <w:tc>
          <w:tcPr>
            <w:tcW w:w="5524" w:type="dxa"/>
          </w:tcPr>
          <w:p w14:paraId="54A51C13" w14:textId="7156906C" w:rsidR="003367F9" w:rsidRPr="002F16C8" w:rsidRDefault="001106AB" w:rsidP="004B1325">
            <w:pPr>
              <w:spacing w:line="480" w:lineRule="auto"/>
              <w:ind w:right="-23"/>
              <w:rPr>
                <w:rFonts w:eastAsia="Calibri"/>
                <w:color w:val="000000" w:themeColor="text1"/>
                <w:sz w:val="22"/>
                <w:szCs w:val="22"/>
              </w:rPr>
            </w:pPr>
            <w:r w:rsidRPr="002F16C8">
              <w:rPr>
                <w:rFonts w:eastAsia="Calibri"/>
                <w:color w:val="000000" w:themeColor="text1"/>
                <w:sz w:val="22"/>
                <w:szCs w:val="22"/>
              </w:rPr>
              <w:t>I</w:t>
            </w:r>
            <w:r w:rsidR="003367F9" w:rsidRPr="002F16C8">
              <w:rPr>
                <w:rFonts w:eastAsia="Calibri"/>
                <w:color w:val="000000" w:themeColor="text1"/>
                <w:sz w:val="22"/>
                <w:szCs w:val="22"/>
              </w:rPr>
              <w:t>dentify future goals and targets</w:t>
            </w:r>
          </w:p>
        </w:tc>
        <w:tc>
          <w:tcPr>
            <w:tcW w:w="3492" w:type="dxa"/>
          </w:tcPr>
          <w:p w14:paraId="5D32E2DC" w14:textId="5A3B5C30" w:rsidR="003367F9" w:rsidRPr="002F16C8" w:rsidRDefault="003367F9" w:rsidP="004B1325">
            <w:pPr>
              <w:spacing w:line="480" w:lineRule="auto"/>
              <w:ind w:right="-23"/>
              <w:rPr>
                <w:rFonts w:eastAsia="Calibri"/>
                <w:color w:val="000000" w:themeColor="text1"/>
                <w:sz w:val="22"/>
                <w:szCs w:val="22"/>
              </w:rPr>
            </w:pPr>
            <w:r w:rsidRPr="002F16C8">
              <w:rPr>
                <w:rFonts w:eastAsia="Calibri"/>
                <w:color w:val="000000" w:themeColor="text1"/>
                <w:sz w:val="22"/>
                <w:szCs w:val="22"/>
              </w:rPr>
              <w:t>9 (</w:t>
            </w:r>
            <w:r w:rsidR="00CC2899" w:rsidRPr="002F16C8">
              <w:rPr>
                <w:rFonts w:eastAsia="Calibri"/>
                <w:color w:val="000000" w:themeColor="text1"/>
                <w:sz w:val="22"/>
                <w:szCs w:val="22"/>
              </w:rPr>
              <w:t>2.9</w:t>
            </w:r>
            <w:r w:rsidRPr="002F16C8">
              <w:rPr>
                <w:rFonts w:eastAsia="Calibri"/>
                <w:color w:val="000000" w:themeColor="text1"/>
                <w:sz w:val="22"/>
                <w:szCs w:val="22"/>
              </w:rPr>
              <w:t>%)</w:t>
            </w:r>
          </w:p>
        </w:tc>
      </w:tr>
    </w:tbl>
    <w:p w14:paraId="281A760B" w14:textId="77777777" w:rsidR="00C35DD0" w:rsidRPr="002F16C8" w:rsidRDefault="00C35DD0" w:rsidP="004B1325">
      <w:pPr>
        <w:spacing w:line="480" w:lineRule="auto"/>
        <w:ind w:right="-316"/>
        <w:rPr>
          <w:rFonts w:eastAsia="Calibri"/>
          <w:color w:val="000000" w:themeColor="text1"/>
          <w:sz w:val="22"/>
          <w:szCs w:val="22"/>
        </w:rPr>
      </w:pPr>
    </w:p>
    <w:p w14:paraId="2D85E171" w14:textId="77777777" w:rsidR="00AE6DDB" w:rsidRDefault="003863BC" w:rsidP="004B1325">
      <w:pPr>
        <w:spacing w:line="480" w:lineRule="auto"/>
        <w:ind w:right="-316"/>
        <w:rPr>
          <w:rFonts w:eastAsia="Calibri"/>
          <w:color w:val="000000" w:themeColor="text1"/>
          <w:sz w:val="22"/>
          <w:szCs w:val="22"/>
        </w:rPr>
      </w:pPr>
      <w:r w:rsidRPr="002F16C8">
        <w:rPr>
          <w:rFonts w:eastAsia="Calibri"/>
          <w:color w:val="000000" w:themeColor="text1"/>
          <w:sz w:val="22"/>
          <w:szCs w:val="22"/>
        </w:rPr>
        <w:t xml:space="preserve">As </w:t>
      </w:r>
      <w:r w:rsidR="00877F7D" w:rsidRPr="002F16C8">
        <w:rPr>
          <w:rFonts w:eastAsia="Calibri"/>
          <w:color w:val="000000" w:themeColor="text1"/>
          <w:sz w:val="22"/>
          <w:szCs w:val="22"/>
        </w:rPr>
        <w:t>Table 4 shows</w:t>
      </w:r>
      <w:r w:rsidRPr="002F16C8">
        <w:rPr>
          <w:rFonts w:eastAsia="Calibri"/>
          <w:color w:val="000000" w:themeColor="text1"/>
          <w:sz w:val="22"/>
          <w:szCs w:val="22"/>
        </w:rPr>
        <w:t>,</w:t>
      </w:r>
      <w:r w:rsidR="00877F7D" w:rsidRPr="002F16C8">
        <w:rPr>
          <w:rFonts w:eastAsia="Calibri"/>
          <w:color w:val="000000" w:themeColor="text1"/>
          <w:sz w:val="22"/>
          <w:szCs w:val="22"/>
        </w:rPr>
        <w:t xml:space="preserve"> </w:t>
      </w:r>
      <w:r w:rsidR="0008489D" w:rsidRPr="002F16C8">
        <w:rPr>
          <w:rFonts w:eastAsia="Calibri"/>
          <w:color w:val="000000" w:themeColor="text1"/>
          <w:sz w:val="22"/>
          <w:szCs w:val="22"/>
        </w:rPr>
        <w:t xml:space="preserve">for </w:t>
      </w:r>
      <w:r w:rsidR="00877F7D" w:rsidRPr="002F16C8">
        <w:rPr>
          <w:rFonts w:eastAsia="Calibri"/>
          <w:color w:val="000000" w:themeColor="text1"/>
          <w:sz w:val="22"/>
          <w:szCs w:val="22"/>
        </w:rPr>
        <w:t xml:space="preserve">the </w:t>
      </w:r>
      <w:r w:rsidR="0008489D" w:rsidRPr="002F16C8">
        <w:rPr>
          <w:rFonts w:eastAsia="Calibri"/>
          <w:color w:val="000000" w:themeColor="text1"/>
          <w:sz w:val="22"/>
          <w:szCs w:val="22"/>
        </w:rPr>
        <w:t>highest</w:t>
      </w:r>
      <w:r w:rsidR="00877F7D" w:rsidRPr="002F16C8">
        <w:rPr>
          <w:rFonts w:eastAsia="Calibri"/>
          <w:color w:val="000000" w:themeColor="text1"/>
          <w:sz w:val="22"/>
          <w:szCs w:val="22"/>
        </w:rPr>
        <w:t xml:space="preserve"> percentage of trainees the lesson evaluation </w:t>
      </w:r>
      <w:r w:rsidR="0008489D" w:rsidRPr="002F16C8">
        <w:rPr>
          <w:rFonts w:eastAsia="Calibri"/>
          <w:color w:val="000000" w:themeColor="text1"/>
          <w:sz w:val="22"/>
          <w:szCs w:val="22"/>
        </w:rPr>
        <w:t xml:space="preserve">was used </w:t>
      </w:r>
      <w:r w:rsidR="00877F7D" w:rsidRPr="002F16C8">
        <w:rPr>
          <w:rFonts w:eastAsia="Calibri"/>
          <w:color w:val="000000" w:themeColor="text1"/>
          <w:sz w:val="22"/>
          <w:szCs w:val="22"/>
        </w:rPr>
        <w:t>in planning the next lesson, for example</w:t>
      </w:r>
      <w:r w:rsidR="0008489D" w:rsidRPr="002F16C8">
        <w:rPr>
          <w:rFonts w:eastAsia="Calibri"/>
          <w:color w:val="000000" w:themeColor="text1"/>
          <w:sz w:val="22"/>
          <w:szCs w:val="22"/>
        </w:rPr>
        <w:t>:</w:t>
      </w:r>
      <w:r w:rsidR="00877F7D" w:rsidRPr="002F16C8" w:rsidDel="00877F7D">
        <w:rPr>
          <w:rFonts w:eastAsia="Calibri"/>
          <w:color w:val="000000" w:themeColor="text1"/>
          <w:sz w:val="22"/>
          <w:szCs w:val="22"/>
        </w:rPr>
        <w:t xml:space="preserve"> </w:t>
      </w:r>
    </w:p>
    <w:p w14:paraId="1A2F4077" w14:textId="04266959" w:rsidR="00315751" w:rsidRPr="002F16C8" w:rsidRDefault="00FE32A1" w:rsidP="00AE6DDB">
      <w:pPr>
        <w:spacing w:line="480" w:lineRule="auto"/>
        <w:ind w:right="-316" w:firstLine="426"/>
        <w:rPr>
          <w:rFonts w:eastAsia="Calibri"/>
          <w:color w:val="000000" w:themeColor="text1"/>
          <w:sz w:val="22"/>
          <w:szCs w:val="22"/>
        </w:rPr>
      </w:pPr>
      <w:r w:rsidRPr="002F16C8">
        <w:rPr>
          <w:rFonts w:eastAsia="Calibri"/>
          <w:color w:val="000000" w:themeColor="text1"/>
          <w:sz w:val="22"/>
          <w:szCs w:val="22"/>
        </w:rPr>
        <w:t>‘</w:t>
      </w:r>
      <w:r w:rsidRPr="002F16C8">
        <w:rPr>
          <w:rFonts w:eastAsia="Calibri"/>
          <w:i/>
          <w:color w:val="000000" w:themeColor="text1"/>
          <w:sz w:val="22"/>
          <w:szCs w:val="22"/>
        </w:rPr>
        <w:t>Yes! Helps me to plan next ILOs and activities to follow from how pupils responded in the last lesson</w:t>
      </w:r>
      <w:r w:rsidRPr="002F16C8">
        <w:rPr>
          <w:rFonts w:eastAsia="Calibri"/>
          <w:color w:val="000000" w:themeColor="text1"/>
          <w:sz w:val="22"/>
          <w:szCs w:val="22"/>
        </w:rPr>
        <w:t>’ (</w:t>
      </w:r>
      <w:r w:rsidR="00751A5F" w:rsidRPr="002F16C8">
        <w:rPr>
          <w:rFonts w:eastAsia="Calibri"/>
          <w:color w:val="000000" w:themeColor="text1"/>
          <w:sz w:val="22"/>
          <w:szCs w:val="22"/>
        </w:rPr>
        <w:t>20</w:t>
      </w:r>
      <w:r w:rsidR="00F10BB5" w:rsidRPr="002F16C8">
        <w:rPr>
          <w:rFonts w:eastAsia="Calibri"/>
          <w:color w:val="000000" w:themeColor="text1"/>
          <w:sz w:val="22"/>
          <w:szCs w:val="22"/>
        </w:rPr>
        <w:t>2C</w:t>
      </w:r>
      <w:r w:rsidR="004A032D" w:rsidRPr="002F16C8">
        <w:rPr>
          <w:rFonts w:eastAsia="Calibri"/>
          <w:color w:val="000000" w:themeColor="text1"/>
          <w:sz w:val="22"/>
          <w:szCs w:val="22"/>
        </w:rPr>
        <w:t>U</w:t>
      </w:r>
      <w:r w:rsidR="00751A5F" w:rsidRPr="002F16C8">
        <w:rPr>
          <w:rFonts w:eastAsia="Calibri"/>
          <w:color w:val="000000" w:themeColor="text1"/>
          <w:sz w:val="22"/>
          <w:szCs w:val="22"/>
        </w:rPr>
        <w:t>3</w:t>
      </w:r>
      <w:r w:rsidRPr="002F16C8">
        <w:rPr>
          <w:rFonts w:eastAsia="Calibri"/>
          <w:color w:val="000000" w:themeColor="text1"/>
          <w:sz w:val="22"/>
          <w:szCs w:val="22"/>
        </w:rPr>
        <w:t>)</w:t>
      </w:r>
      <w:r w:rsidR="0008489D" w:rsidRPr="002F16C8">
        <w:rPr>
          <w:rFonts w:eastAsia="Calibri"/>
          <w:color w:val="000000" w:themeColor="text1"/>
          <w:sz w:val="22"/>
          <w:szCs w:val="22"/>
        </w:rPr>
        <w:t>;</w:t>
      </w:r>
      <w:r w:rsidRPr="002F16C8">
        <w:rPr>
          <w:rFonts w:eastAsia="Calibri"/>
          <w:color w:val="000000" w:themeColor="text1"/>
          <w:sz w:val="22"/>
          <w:szCs w:val="22"/>
        </w:rPr>
        <w:t xml:space="preserve"> </w:t>
      </w:r>
      <w:r w:rsidR="00315751" w:rsidRPr="002F16C8">
        <w:rPr>
          <w:rFonts w:eastAsia="Calibri"/>
          <w:color w:val="000000" w:themeColor="text1"/>
          <w:sz w:val="22"/>
          <w:szCs w:val="22"/>
        </w:rPr>
        <w:t>‘</w:t>
      </w:r>
      <w:r w:rsidR="00BF186E" w:rsidRPr="002F16C8">
        <w:rPr>
          <w:rFonts w:eastAsia="Calibri"/>
          <w:i/>
          <w:color w:val="000000" w:themeColor="text1"/>
          <w:sz w:val="22"/>
          <w:szCs w:val="22"/>
        </w:rPr>
        <w:t>by reflecting</w:t>
      </w:r>
      <w:r w:rsidR="00315751" w:rsidRPr="002F16C8">
        <w:rPr>
          <w:rFonts w:eastAsia="Calibri"/>
          <w:i/>
          <w:color w:val="000000" w:themeColor="text1"/>
          <w:sz w:val="22"/>
          <w:szCs w:val="22"/>
        </w:rPr>
        <w:t xml:space="preserve"> on the evaluation I can work on progressing what I feel needs to be improved</w:t>
      </w:r>
      <w:r w:rsidR="00315751" w:rsidRPr="002F16C8">
        <w:rPr>
          <w:rFonts w:eastAsia="Calibri"/>
          <w:color w:val="000000" w:themeColor="text1"/>
          <w:sz w:val="22"/>
          <w:szCs w:val="22"/>
        </w:rPr>
        <w:t>’ (</w:t>
      </w:r>
      <w:r w:rsidR="00F10BB5" w:rsidRPr="002F16C8">
        <w:rPr>
          <w:rFonts w:eastAsia="Calibri"/>
          <w:color w:val="000000" w:themeColor="text1"/>
          <w:sz w:val="22"/>
          <w:szCs w:val="22"/>
        </w:rPr>
        <w:t>56</w:t>
      </w:r>
      <w:r w:rsidR="004A032D" w:rsidRPr="002F16C8">
        <w:rPr>
          <w:rFonts w:eastAsia="Calibri"/>
          <w:color w:val="000000" w:themeColor="text1"/>
          <w:sz w:val="22"/>
          <w:szCs w:val="22"/>
        </w:rPr>
        <w:t>AU</w:t>
      </w:r>
      <w:r w:rsidR="00736884" w:rsidRPr="002F16C8">
        <w:rPr>
          <w:rFonts w:eastAsia="Calibri"/>
          <w:color w:val="000000" w:themeColor="text1"/>
          <w:sz w:val="22"/>
          <w:szCs w:val="22"/>
        </w:rPr>
        <w:t>4</w:t>
      </w:r>
      <w:r w:rsidR="00315751" w:rsidRPr="002F16C8">
        <w:rPr>
          <w:rFonts w:eastAsia="Calibri"/>
          <w:color w:val="000000" w:themeColor="text1"/>
          <w:sz w:val="22"/>
          <w:szCs w:val="22"/>
        </w:rPr>
        <w:t>); ‘</w:t>
      </w:r>
      <w:r w:rsidR="00315751" w:rsidRPr="002F16C8">
        <w:rPr>
          <w:rFonts w:eastAsia="Calibri"/>
          <w:i/>
          <w:color w:val="000000" w:themeColor="text1"/>
          <w:sz w:val="22"/>
          <w:szCs w:val="22"/>
        </w:rPr>
        <w:t>see what needs recapping and address it in next lesson. If a pupil needed specific adaptations this can be taken into account for future lessons</w:t>
      </w:r>
      <w:r w:rsidR="00315751" w:rsidRPr="002F16C8">
        <w:rPr>
          <w:rFonts w:eastAsia="Calibri"/>
          <w:color w:val="000000" w:themeColor="text1"/>
          <w:sz w:val="22"/>
          <w:szCs w:val="22"/>
        </w:rPr>
        <w:t>’ (</w:t>
      </w:r>
      <w:r w:rsidR="00F10BB5" w:rsidRPr="002F16C8">
        <w:rPr>
          <w:rFonts w:eastAsia="Calibri"/>
          <w:color w:val="000000" w:themeColor="text1"/>
          <w:sz w:val="22"/>
          <w:szCs w:val="22"/>
        </w:rPr>
        <w:t>12AP</w:t>
      </w:r>
      <w:r w:rsidR="00315751" w:rsidRPr="002F16C8">
        <w:rPr>
          <w:rFonts w:eastAsia="Calibri"/>
          <w:color w:val="000000" w:themeColor="text1"/>
          <w:sz w:val="22"/>
          <w:szCs w:val="22"/>
        </w:rPr>
        <w:t xml:space="preserve">); </w:t>
      </w:r>
      <w:r w:rsidR="00BF186E" w:rsidRPr="002F16C8">
        <w:rPr>
          <w:rFonts w:eastAsia="Calibri"/>
          <w:color w:val="000000" w:themeColor="text1"/>
          <w:sz w:val="22"/>
          <w:szCs w:val="22"/>
        </w:rPr>
        <w:t>‘</w:t>
      </w:r>
      <w:r w:rsidR="00BF186E" w:rsidRPr="002F16C8">
        <w:rPr>
          <w:rFonts w:eastAsia="Calibri"/>
          <w:i/>
          <w:color w:val="000000" w:themeColor="text1"/>
          <w:sz w:val="22"/>
          <w:szCs w:val="22"/>
        </w:rPr>
        <w:t>it impacts on the level at which the lesson is planned’</w:t>
      </w:r>
      <w:r w:rsidR="00BF186E" w:rsidRPr="002F16C8">
        <w:rPr>
          <w:rFonts w:eastAsia="Calibri"/>
          <w:color w:val="000000" w:themeColor="text1"/>
          <w:sz w:val="22"/>
          <w:szCs w:val="22"/>
        </w:rPr>
        <w:t xml:space="preserve"> (</w:t>
      </w:r>
      <w:r w:rsidR="00736884" w:rsidRPr="002F16C8">
        <w:rPr>
          <w:rFonts w:eastAsia="Calibri"/>
          <w:color w:val="000000" w:themeColor="text1"/>
          <w:sz w:val="22"/>
          <w:szCs w:val="22"/>
        </w:rPr>
        <w:t>109A</w:t>
      </w:r>
      <w:r w:rsidR="004A032D" w:rsidRPr="002F16C8">
        <w:rPr>
          <w:rFonts w:eastAsia="Calibri"/>
          <w:color w:val="000000" w:themeColor="text1"/>
          <w:sz w:val="22"/>
          <w:szCs w:val="22"/>
        </w:rPr>
        <w:t>U</w:t>
      </w:r>
      <w:r w:rsidR="00736884" w:rsidRPr="002F16C8">
        <w:rPr>
          <w:rFonts w:eastAsia="Calibri"/>
          <w:color w:val="000000" w:themeColor="text1"/>
          <w:sz w:val="22"/>
          <w:szCs w:val="22"/>
        </w:rPr>
        <w:t>3</w:t>
      </w:r>
      <w:r w:rsidR="002B21B7" w:rsidRPr="002F16C8">
        <w:rPr>
          <w:rFonts w:eastAsia="Calibri"/>
          <w:color w:val="000000" w:themeColor="text1"/>
          <w:sz w:val="22"/>
          <w:szCs w:val="22"/>
        </w:rPr>
        <w:t>). However, some trainees did not use the evaluation, e.g.</w:t>
      </w:r>
      <w:r w:rsidR="00BF186E" w:rsidRPr="002F16C8">
        <w:rPr>
          <w:rFonts w:eastAsia="Calibri"/>
          <w:color w:val="000000" w:themeColor="text1"/>
          <w:sz w:val="22"/>
          <w:szCs w:val="22"/>
        </w:rPr>
        <w:t xml:space="preserve"> </w:t>
      </w:r>
      <w:r w:rsidR="00BF186E" w:rsidRPr="002F16C8">
        <w:rPr>
          <w:rFonts w:eastAsia="Calibri"/>
          <w:i/>
          <w:color w:val="000000" w:themeColor="text1"/>
          <w:sz w:val="22"/>
          <w:szCs w:val="22"/>
        </w:rPr>
        <w:t>‘I didn’t really use this to repla</w:t>
      </w:r>
      <w:r w:rsidR="003C0361" w:rsidRPr="002F16C8">
        <w:rPr>
          <w:rFonts w:eastAsia="Calibri"/>
          <w:i/>
          <w:color w:val="000000" w:themeColor="text1"/>
          <w:sz w:val="22"/>
          <w:szCs w:val="22"/>
        </w:rPr>
        <w:t>n</w:t>
      </w:r>
      <w:r w:rsidR="00BF186E" w:rsidRPr="002F16C8">
        <w:rPr>
          <w:rFonts w:eastAsia="Calibri"/>
          <w:i/>
          <w:color w:val="000000" w:themeColor="text1"/>
          <w:sz w:val="22"/>
          <w:szCs w:val="22"/>
        </w:rPr>
        <w:t xml:space="preserve"> as I use the unit of work</w:t>
      </w:r>
      <w:r w:rsidR="00BF186E" w:rsidRPr="002F16C8">
        <w:rPr>
          <w:rFonts w:eastAsia="Calibri"/>
          <w:color w:val="000000" w:themeColor="text1"/>
          <w:sz w:val="22"/>
          <w:szCs w:val="22"/>
        </w:rPr>
        <w:t>’ (</w:t>
      </w:r>
      <w:r w:rsidR="00F10BB5" w:rsidRPr="002F16C8">
        <w:rPr>
          <w:rFonts w:eastAsia="Calibri"/>
          <w:color w:val="000000" w:themeColor="text1"/>
          <w:sz w:val="22"/>
          <w:szCs w:val="22"/>
        </w:rPr>
        <w:t>274C</w:t>
      </w:r>
      <w:r w:rsidR="00736884" w:rsidRPr="002F16C8">
        <w:rPr>
          <w:rFonts w:eastAsia="Calibri"/>
          <w:color w:val="000000" w:themeColor="text1"/>
          <w:sz w:val="22"/>
          <w:szCs w:val="22"/>
        </w:rPr>
        <w:t>P</w:t>
      </w:r>
      <w:r w:rsidR="00BF186E" w:rsidRPr="002F16C8">
        <w:rPr>
          <w:rFonts w:eastAsia="Calibri"/>
          <w:color w:val="000000" w:themeColor="text1"/>
          <w:sz w:val="22"/>
          <w:szCs w:val="22"/>
        </w:rPr>
        <w:t>); ‘</w:t>
      </w:r>
      <w:r w:rsidR="00BF186E" w:rsidRPr="002F16C8">
        <w:rPr>
          <w:rFonts w:eastAsia="Calibri"/>
          <w:i/>
          <w:color w:val="000000" w:themeColor="text1"/>
          <w:sz w:val="22"/>
          <w:szCs w:val="22"/>
        </w:rPr>
        <w:t>I rarely do</w:t>
      </w:r>
      <w:r w:rsidR="00BF186E" w:rsidRPr="002F16C8">
        <w:rPr>
          <w:rFonts w:eastAsia="Calibri"/>
          <w:color w:val="000000" w:themeColor="text1"/>
          <w:sz w:val="22"/>
          <w:szCs w:val="22"/>
        </w:rPr>
        <w:t>’ (89</w:t>
      </w:r>
      <w:r w:rsidR="00736884" w:rsidRPr="002F16C8">
        <w:rPr>
          <w:rFonts w:eastAsia="Calibri"/>
          <w:color w:val="000000" w:themeColor="text1"/>
          <w:sz w:val="22"/>
          <w:szCs w:val="22"/>
        </w:rPr>
        <w:t>A</w:t>
      </w:r>
      <w:r w:rsidR="004A032D" w:rsidRPr="002F16C8">
        <w:rPr>
          <w:rFonts w:eastAsia="Calibri"/>
          <w:color w:val="000000" w:themeColor="text1"/>
          <w:sz w:val="22"/>
          <w:szCs w:val="22"/>
        </w:rPr>
        <w:t>U</w:t>
      </w:r>
      <w:r w:rsidR="00F10BB5" w:rsidRPr="002F16C8">
        <w:rPr>
          <w:rFonts w:eastAsia="Calibri"/>
          <w:color w:val="000000" w:themeColor="text1"/>
          <w:sz w:val="22"/>
          <w:szCs w:val="22"/>
        </w:rPr>
        <w:t>3</w:t>
      </w:r>
      <w:r w:rsidR="00BF186E" w:rsidRPr="002F16C8">
        <w:rPr>
          <w:rFonts w:eastAsia="Calibri"/>
          <w:color w:val="000000" w:themeColor="text1"/>
          <w:sz w:val="22"/>
          <w:szCs w:val="22"/>
        </w:rPr>
        <w:t xml:space="preserve">). </w:t>
      </w:r>
    </w:p>
    <w:p w14:paraId="21C8DF1D" w14:textId="77777777" w:rsidR="00B70100" w:rsidRPr="002F16C8" w:rsidRDefault="00B70100" w:rsidP="004B1325">
      <w:pPr>
        <w:autoSpaceDE w:val="0"/>
        <w:autoSpaceDN w:val="0"/>
        <w:adjustRightInd w:val="0"/>
        <w:spacing w:line="480" w:lineRule="auto"/>
        <w:ind w:right="-316"/>
        <w:rPr>
          <w:color w:val="000000" w:themeColor="text1"/>
          <w:sz w:val="22"/>
          <w:szCs w:val="22"/>
        </w:rPr>
      </w:pPr>
    </w:p>
    <w:p w14:paraId="322412C2" w14:textId="77777777" w:rsidR="00980F57" w:rsidRPr="002F16C8" w:rsidRDefault="00980F57" w:rsidP="004B1325">
      <w:pPr>
        <w:autoSpaceDE w:val="0"/>
        <w:autoSpaceDN w:val="0"/>
        <w:adjustRightInd w:val="0"/>
        <w:spacing w:line="480" w:lineRule="auto"/>
        <w:ind w:right="-316"/>
        <w:outlineLvl w:val="0"/>
        <w:rPr>
          <w:b/>
          <w:color w:val="000000" w:themeColor="text1"/>
          <w:sz w:val="22"/>
          <w:szCs w:val="22"/>
        </w:rPr>
      </w:pPr>
      <w:r w:rsidRPr="002F16C8">
        <w:rPr>
          <w:b/>
          <w:color w:val="000000" w:themeColor="text1"/>
          <w:sz w:val="22"/>
          <w:szCs w:val="22"/>
        </w:rPr>
        <w:t>Discussion</w:t>
      </w:r>
    </w:p>
    <w:p w14:paraId="2CF0714C" w14:textId="77777777" w:rsidR="00A21803" w:rsidRPr="002F16C8" w:rsidRDefault="00A21803" w:rsidP="004B1325">
      <w:pPr>
        <w:autoSpaceDE w:val="0"/>
        <w:autoSpaceDN w:val="0"/>
        <w:adjustRightInd w:val="0"/>
        <w:spacing w:line="480" w:lineRule="auto"/>
        <w:ind w:right="-316"/>
        <w:rPr>
          <w:color w:val="000000" w:themeColor="text1"/>
          <w:sz w:val="22"/>
          <w:szCs w:val="22"/>
        </w:rPr>
      </w:pPr>
    </w:p>
    <w:p w14:paraId="1F373BC4" w14:textId="3055104F" w:rsidR="00E40DCB" w:rsidRPr="002F16C8" w:rsidRDefault="00587158" w:rsidP="004B1325">
      <w:pPr>
        <w:autoSpaceDE w:val="0"/>
        <w:autoSpaceDN w:val="0"/>
        <w:adjustRightInd w:val="0"/>
        <w:spacing w:line="480" w:lineRule="auto"/>
        <w:ind w:right="-316"/>
        <w:rPr>
          <w:color w:val="000000" w:themeColor="text1"/>
          <w:sz w:val="22"/>
          <w:szCs w:val="22"/>
        </w:rPr>
      </w:pPr>
      <w:r w:rsidRPr="002F16C8">
        <w:rPr>
          <w:rFonts w:eastAsia="Calibri"/>
          <w:color w:val="000000" w:themeColor="text1"/>
          <w:sz w:val="22"/>
          <w:szCs w:val="22"/>
        </w:rPr>
        <w:t>R</w:t>
      </w:r>
      <w:r w:rsidR="00E40DCB" w:rsidRPr="002F16C8">
        <w:rPr>
          <w:rFonts w:eastAsia="Calibri"/>
          <w:color w:val="000000" w:themeColor="text1"/>
          <w:sz w:val="22"/>
          <w:szCs w:val="22"/>
        </w:rPr>
        <w:t>esults of this study show</w:t>
      </w:r>
      <w:r w:rsidR="00F10BB5" w:rsidRPr="002F16C8">
        <w:rPr>
          <w:rFonts w:eastAsia="Calibri"/>
          <w:color w:val="000000" w:themeColor="text1"/>
          <w:sz w:val="22"/>
          <w:szCs w:val="22"/>
        </w:rPr>
        <w:t>ed</w:t>
      </w:r>
      <w:r w:rsidR="00E40DCB" w:rsidRPr="002F16C8">
        <w:rPr>
          <w:rFonts w:eastAsia="Calibri"/>
          <w:color w:val="000000" w:themeColor="text1"/>
          <w:sz w:val="22"/>
          <w:szCs w:val="22"/>
        </w:rPr>
        <w:t xml:space="preserve"> mixed responses from this </w:t>
      </w:r>
      <w:r w:rsidR="00C6658B" w:rsidRPr="002F16C8">
        <w:rPr>
          <w:rFonts w:eastAsia="Calibri"/>
          <w:color w:val="000000" w:themeColor="text1"/>
          <w:sz w:val="22"/>
          <w:szCs w:val="22"/>
        </w:rPr>
        <w:t xml:space="preserve">sample </w:t>
      </w:r>
      <w:r w:rsidR="00E40DCB" w:rsidRPr="002F16C8">
        <w:rPr>
          <w:rFonts w:eastAsia="Calibri"/>
          <w:color w:val="000000" w:themeColor="text1"/>
          <w:sz w:val="22"/>
          <w:szCs w:val="22"/>
        </w:rPr>
        <w:t xml:space="preserve">of </w:t>
      </w:r>
      <w:r w:rsidR="0085034D" w:rsidRPr="002F16C8">
        <w:rPr>
          <w:rFonts w:eastAsia="Calibri"/>
          <w:color w:val="000000" w:themeColor="text1"/>
          <w:sz w:val="22"/>
          <w:szCs w:val="22"/>
        </w:rPr>
        <w:t>trainee</w:t>
      </w:r>
      <w:r w:rsidR="00E40DCB" w:rsidRPr="002F16C8">
        <w:rPr>
          <w:rFonts w:eastAsia="Calibri"/>
          <w:color w:val="000000" w:themeColor="text1"/>
          <w:sz w:val="22"/>
          <w:szCs w:val="22"/>
        </w:rPr>
        <w:t>s. There</w:t>
      </w:r>
      <w:r w:rsidR="00F10BB5" w:rsidRPr="002F16C8">
        <w:rPr>
          <w:rFonts w:eastAsia="Calibri"/>
          <w:color w:val="000000" w:themeColor="text1"/>
          <w:sz w:val="22"/>
          <w:szCs w:val="22"/>
        </w:rPr>
        <w:t xml:space="preserve"> we</w:t>
      </w:r>
      <w:r w:rsidR="00E40DCB" w:rsidRPr="002F16C8">
        <w:rPr>
          <w:rFonts w:eastAsia="Calibri"/>
          <w:color w:val="000000" w:themeColor="text1"/>
          <w:sz w:val="22"/>
          <w:szCs w:val="22"/>
        </w:rPr>
        <w:t xml:space="preserve">re differences in </w:t>
      </w:r>
      <w:r w:rsidR="00B5143F" w:rsidRPr="002F16C8">
        <w:rPr>
          <w:rFonts w:eastAsia="Calibri"/>
          <w:color w:val="000000" w:themeColor="text1"/>
          <w:sz w:val="22"/>
          <w:szCs w:val="22"/>
        </w:rPr>
        <w:t xml:space="preserve">the </w:t>
      </w:r>
      <w:r w:rsidR="00F10BB5" w:rsidRPr="002F16C8">
        <w:rPr>
          <w:rFonts w:eastAsia="Calibri"/>
          <w:color w:val="000000" w:themeColor="text1"/>
          <w:sz w:val="22"/>
          <w:szCs w:val="22"/>
        </w:rPr>
        <w:t xml:space="preserve">perceptions of </w:t>
      </w:r>
      <w:r w:rsidR="0085034D" w:rsidRPr="002F16C8">
        <w:rPr>
          <w:rFonts w:eastAsia="Calibri"/>
          <w:color w:val="000000" w:themeColor="text1"/>
          <w:sz w:val="22"/>
          <w:szCs w:val="22"/>
        </w:rPr>
        <w:t>trainee</w:t>
      </w:r>
      <w:r w:rsidR="00E40DCB" w:rsidRPr="002F16C8">
        <w:rPr>
          <w:rFonts w:eastAsia="Calibri"/>
          <w:color w:val="000000" w:themeColor="text1"/>
          <w:sz w:val="22"/>
          <w:szCs w:val="22"/>
        </w:rPr>
        <w:t xml:space="preserve">s </w:t>
      </w:r>
      <w:r w:rsidR="00F10BB5" w:rsidRPr="002F16C8">
        <w:rPr>
          <w:rFonts w:eastAsia="Calibri"/>
          <w:color w:val="000000" w:themeColor="text1"/>
          <w:sz w:val="22"/>
          <w:szCs w:val="22"/>
        </w:rPr>
        <w:t>about</w:t>
      </w:r>
      <w:r w:rsidR="00E40DCB" w:rsidRPr="002F16C8">
        <w:rPr>
          <w:rFonts w:eastAsia="Calibri"/>
          <w:color w:val="000000" w:themeColor="text1"/>
          <w:sz w:val="22"/>
          <w:szCs w:val="22"/>
        </w:rPr>
        <w:t xml:space="preserve"> all aspect</w:t>
      </w:r>
      <w:r w:rsidR="00F10BB5" w:rsidRPr="002F16C8">
        <w:rPr>
          <w:rFonts w:eastAsia="Calibri"/>
          <w:color w:val="000000" w:themeColor="text1"/>
          <w:sz w:val="22"/>
          <w:szCs w:val="22"/>
        </w:rPr>
        <w:t>s of lesson planning and there wa</w:t>
      </w:r>
      <w:r w:rsidR="00E40DCB" w:rsidRPr="002F16C8">
        <w:rPr>
          <w:rFonts w:eastAsia="Calibri"/>
          <w:color w:val="000000" w:themeColor="text1"/>
          <w:sz w:val="22"/>
          <w:szCs w:val="22"/>
        </w:rPr>
        <w:t xml:space="preserve">s no one </w:t>
      </w:r>
      <w:r w:rsidR="004B1325" w:rsidRPr="002F16C8">
        <w:rPr>
          <w:rFonts w:eastAsia="Calibri"/>
          <w:color w:val="000000" w:themeColor="text1"/>
          <w:sz w:val="22"/>
          <w:szCs w:val="22"/>
        </w:rPr>
        <w:t xml:space="preserve">method </w:t>
      </w:r>
      <w:r w:rsidR="00E40DCB" w:rsidRPr="002F16C8">
        <w:rPr>
          <w:rFonts w:eastAsia="Calibri"/>
          <w:color w:val="000000" w:themeColor="text1"/>
          <w:sz w:val="22"/>
          <w:szCs w:val="22"/>
        </w:rPr>
        <w:t xml:space="preserve">followed by all </w:t>
      </w:r>
      <w:r w:rsidR="0085034D" w:rsidRPr="002F16C8">
        <w:rPr>
          <w:rFonts w:eastAsia="Calibri"/>
          <w:color w:val="000000" w:themeColor="text1"/>
          <w:sz w:val="22"/>
          <w:szCs w:val="22"/>
        </w:rPr>
        <w:t>trainee</w:t>
      </w:r>
      <w:r w:rsidR="00E40DCB" w:rsidRPr="002F16C8">
        <w:rPr>
          <w:rFonts w:eastAsia="Calibri"/>
          <w:color w:val="000000" w:themeColor="text1"/>
          <w:sz w:val="22"/>
          <w:szCs w:val="22"/>
        </w:rPr>
        <w:t>s.</w:t>
      </w:r>
      <w:r w:rsidR="00BD1A16" w:rsidRPr="002F16C8">
        <w:rPr>
          <w:rFonts w:eastAsia="Calibri"/>
          <w:color w:val="000000" w:themeColor="text1"/>
          <w:sz w:val="22"/>
          <w:szCs w:val="22"/>
        </w:rPr>
        <w:t xml:space="preserve"> </w:t>
      </w:r>
      <w:r w:rsidR="00697D8A" w:rsidRPr="002F16C8">
        <w:rPr>
          <w:color w:val="000000" w:themeColor="text1"/>
          <w:sz w:val="22"/>
          <w:szCs w:val="22"/>
        </w:rPr>
        <w:t xml:space="preserve">There </w:t>
      </w:r>
      <w:r w:rsidR="00B5143F" w:rsidRPr="002F16C8">
        <w:rPr>
          <w:color w:val="000000" w:themeColor="text1"/>
          <w:sz w:val="22"/>
          <w:szCs w:val="22"/>
        </w:rPr>
        <w:t>was</w:t>
      </w:r>
      <w:r w:rsidR="00697D8A" w:rsidRPr="002F16C8">
        <w:rPr>
          <w:color w:val="000000" w:themeColor="text1"/>
          <w:sz w:val="22"/>
          <w:szCs w:val="22"/>
        </w:rPr>
        <w:t xml:space="preserve"> no difference in responses </w:t>
      </w:r>
      <w:r w:rsidR="00505A30" w:rsidRPr="002F16C8">
        <w:rPr>
          <w:color w:val="000000" w:themeColor="text1"/>
          <w:sz w:val="22"/>
          <w:szCs w:val="22"/>
        </w:rPr>
        <w:t>of</w:t>
      </w:r>
      <w:r w:rsidR="00697D8A" w:rsidRPr="002F16C8">
        <w:rPr>
          <w:color w:val="000000" w:themeColor="text1"/>
          <w:sz w:val="22"/>
          <w:szCs w:val="22"/>
        </w:rPr>
        <w:t xml:space="preserve"> trainees at the three universities, on different courses or in different years of an undergradu</w:t>
      </w:r>
      <w:r w:rsidR="002B21B7" w:rsidRPr="002F16C8">
        <w:rPr>
          <w:color w:val="000000" w:themeColor="text1"/>
          <w:sz w:val="22"/>
          <w:szCs w:val="22"/>
        </w:rPr>
        <w:t xml:space="preserve">ate course on writing or using </w:t>
      </w:r>
      <w:r w:rsidR="00697D8A" w:rsidRPr="002F16C8">
        <w:rPr>
          <w:color w:val="000000" w:themeColor="text1"/>
          <w:sz w:val="22"/>
          <w:szCs w:val="22"/>
        </w:rPr>
        <w:t xml:space="preserve">lesson plans or evaluating lessons. </w:t>
      </w:r>
      <w:r w:rsidR="00697D8A" w:rsidRPr="002F16C8">
        <w:rPr>
          <w:rFonts w:eastAsia="Calibri"/>
          <w:color w:val="000000" w:themeColor="text1"/>
          <w:sz w:val="22"/>
          <w:szCs w:val="22"/>
        </w:rPr>
        <w:t xml:space="preserve">Hence, </w:t>
      </w:r>
      <w:r w:rsidR="00BD1A16" w:rsidRPr="002F16C8">
        <w:rPr>
          <w:rFonts w:eastAsia="Calibri"/>
          <w:color w:val="000000" w:themeColor="text1"/>
          <w:sz w:val="22"/>
          <w:szCs w:val="22"/>
        </w:rPr>
        <w:t xml:space="preserve">results </w:t>
      </w:r>
      <w:r w:rsidR="00F10BB5" w:rsidRPr="002F16C8">
        <w:rPr>
          <w:rFonts w:eastAsia="Calibri"/>
          <w:color w:val="000000" w:themeColor="text1"/>
          <w:sz w:val="22"/>
          <w:szCs w:val="22"/>
        </w:rPr>
        <w:t>suggest</w:t>
      </w:r>
      <w:r w:rsidR="00270153" w:rsidRPr="002F16C8">
        <w:rPr>
          <w:rFonts w:eastAsia="Calibri"/>
          <w:color w:val="000000" w:themeColor="text1"/>
          <w:sz w:val="22"/>
          <w:szCs w:val="22"/>
        </w:rPr>
        <w:t>ed</w:t>
      </w:r>
      <w:r w:rsidR="00F10BB5" w:rsidRPr="002F16C8">
        <w:rPr>
          <w:rFonts w:eastAsia="Calibri"/>
          <w:color w:val="000000" w:themeColor="text1"/>
          <w:sz w:val="22"/>
          <w:szCs w:val="22"/>
        </w:rPr>
        <w:t xml:space="preserve"> </w:t>
      </w:r>
      <w:r w:rsidR="0008489D" w:rsidRPr="002F16C8">
        <w:rPr>
          <w:rFonts w:eastAsia="Calibri"/>
          <w:color w:val="000000" w:themeColor="text1"/>
          <w:sz w:val="22"/>
          <w:szCs w:val="22"/>
        </w:rPr>
        <w:t>perceptions</w:t>
      </w:r>
      <w:r w:rsidR="00F10BB5" w:rsidRPr="002F16C8">
        <w:rPr>
          <w:rFonts w:eastAsia="Calibri"/>
          <w:color w:val="000000" w:themeColor="text1"/>
          <w:sz w:val="22"/>
          <w:szCs w:val="22"/>
        </w:rPr>
        <w:t xml:space="preserve"> relate</w:t>
      </w:r>
      <w:r w:rsidR="008D6113" w:rsidRPr="002F16C8">
        <w:rPr>
          <w:rFonts w:eastAsia="Calibri"/>
          <w:color w:val="000000" w:themeColor="text1"/>
          <w:sz w:val="22"/>
          <w:szCs w:val="22"/>
        </w:rPr>
        <w:t>d</w:t>
      </w:r>
      <w:r w:rsidR="00F10BB5" w:rsidRPr="002F16C8">
        <w:rPr>
          <w:rFonts w:eastAsia="Calibri"/>
          <w:color w:val="000000" w:themeColor="text1"/>
          <w:sz w:val="22"/>
          <w:szCs w:val="22"/>
        </w:rPr>
        <w:t xml:space="preserve"> to</w:t>
      </w:r>
      <w:r w:rsidR="00BD1A16" w:rsidRPr="002F16C8">
        <w:rPr>
          <w:rFonts w:eastAsia="Calibri"/>
          <w:color w:val="000000" w:themeColor="text1"/>
          <w:sz w:val="22"/>
          <w:szCs w:val="22"/>
        </w:rPr>
        <w:t xml:space="preserve"> individual differences </w:t>
      </w:r>
      <w:r w:rsidR="00D351EE" w:rsidRPr="002F16C8">
        <w:rPr>
          <w:rFonts w:eastAsia="Calibri"/>
          <w:color w:val="000000" w:themeColor="text1"/>
          <w:sz w:val="22"/>
          <w:szCs w:val="22"/>
        </w:rPr>
        <w:t xml:space="preserve">and personal preference and/or the </w:t>
      </w:r>
      <w:r w:rsidR="00D351EE" w:rsidRPr="002F16C8">
        <w:rPr>
          <w:rFonts w:eastAsia="Calibri"/>
          <w:color w:val="000000" w:themeColor="text1"/>
          <w:sz w:val="22"/>
          <w:szCs w:val="22"/>
        </w:rPr>
        <w:lastRenderedPageBreak/>
        <w:t>influence of individual mentors</w:t>
      </w:r>
      <w:r w:rsidR="0008489D" w:rsidRPr="002F16C8">
        <w:rPr>
          <w:rFonts w:eastAsia="Calibri"/>
          <w:color w:val="000000" w:themeColor="text1"/>
          <w:sz w:val="22"/>
          <w:szCs w:val="22"/>
        </w:rPr>
        <w:t>,</w:t>
      </w:r>
      <w:r w:rsidR="00D351EE" w:rsidRPr="002F16C8">
        <w:rPr>
          <w:rFonts w:eastAsia="Calibri"/>
          <w:color w:val="000000" w:themeColor="text1"/>
          <w:sz w:val="22"/>
          <w:szCs w:val="22"/>
        </w:rPr>
        <w:t xml:space="preserve"> as opposed to the course and/or university </w:t>
      </w:r>
      <w:r w:rsidR="00D351EE" w:rsidRPr="002F16C8">
        <w:rPr>
          <w:color w:val="000000" w:themeColor="text1"/>
          <w:sz w:val="22"/>
          <w:szCs w:val="22"/>
        </w:rPr>
        <w:t>expectations of planning lessons</w:t>
      </w:r>
      <w:r w:rsidR="008D6113" w:rsidRPr="002F16C8">
        <w:rPr>
          <w:color w:val="000000" w:themeColor="text1"/>
          <w:sz w:val="22"/>
          <w:szCs w:val="22"/>
        </w:rPr>
        <w:t>.</w:t>
      </w:r>
    </w:p>
    <w:p w14:paraId="2021E0E5" w14:textId="77777777" w:rsidR="00A627D9" w:rsidRPr="002F16C8" w:rsidRDefault="00A627D9" w:rsidP="00042FA9">
      <w:pPr>
        <w:autoSpaceDE w:val="0"/>
        <w:autoSpaceDN w:val="0"/>
        <w:adjustRightInd w:val="0"/>
        <w:spacing w:line="480" w:lineRule="auto"/>
        <w:ind w:right="-316" w:firstLine="284"/>
        <w:rPr>
          <w:color w:val="000000" w:themeColor="text1"/>
          <w:sz w:val="22"/>
          <w:szCs w:val="22"/>
        </w:rPr>
      </w:pPr>
    </w:p>
    <w:p w14:paraId="3612FB5E" w14:textId="77777777" w:rsidR="00A627D9" w:rsidRPr="002F16C8" w:rsidRDefault="00A627D9" w:rsidP="00A627D9">
      <w:pPr>
        <w:autoSpaceDE w:val="0"/>
        <w:autoSpaceDN w:val="0"/>
        <w:adjustRightInd w:val="0"/>
        <w:spacing w:line="480" w:lineRule="auto"/>
        <w:ind w:right="-316"/>
        <w:rPr>
          <w:b/>
          <w:i/>
          <w:color w:val="000000" w:themeColor="text1"/>
          <w:sz w:val="22"/>
          <w:szCs w:val="22"/>
          <w:lang w:val="en-US"/>
        </w:rPr>
      </w:pPr>
      <w:r w:rsidRPr="002F16C8">
        <w:rPr>
          <w:b/>
          <w:i/>
          <w:color w:val="000000" w:themeColor="text1"/>
          <w:sz w:val="22"/>
          <w:szCs w:val="22"/>
        </w:rPr>
        <w:t>The model used and the time taken to plan lessons</w:t>
      </w:r>
      <w:r w:rsidRPr="002F16C8">
        <w:rPr>
          <w:b/>
          <w:i/>
          <w:color w:val="000000" w:themeColor="text1"/>
          <w:sz w:val="22"/>
          <w:szCs w:val="22"/>
          <w:lang w:val="en-US"/>
        </w:rPr>
        <w:t xml:space="preserve"> </w:t>
      </w:r>
    </w:p>
    <w:p w14:paraId="01453639" w14:textId="13737C03" w:rsidR="00464B2F" w:rsidRPr="00E25449" w:rsidRDefault="00E513D5" w:rsidP="00042FA9">
      <w:pPr>
        <w:autoSpaceDE w:val="0"/>
        <w:autoSpaceDN w:val="0"/>
        <w:adjustRightInd w:val="0"/>
        <w:spacing w:line="480" w:lineRule="auto"/>
        <w:ind w:right="-316" w:firstLine="284"/>
        <w:rPr>
          <w:color w:val="000000" w:themeColor="text1"/>
          <w:sz w:val="22"/>
          <w:szCs w:val="22"/>
        </w:rPr>
      </w:pPr>
      <w:r w:rsidRPr="00E25449">
        <w:rPr>
          <w:color w:val="000000" w:themeColor="text1"/>
          <w:sz w:val="22"/>
          <w:szCs w:val="22"/>
          <w:lang w:val="en-US"/>
        </w:rPr>
        <w:t>D</w:t>
      </w:r>
      <w:r w:rsidR="000250E3" w:rsidRPr="00E25449">
        <w:rPr>
          <w:color w:val="000000" w:themeColor="text1"/>
          <w:sz w:val="22"/>
          <w:szCs w:val="22"/>
          <w:lang w:val="en-US"/>
        </w:rPr>
        <w:t>espite considerable time and effort being spent in universities teaching trainees how to write detailed lesson plans in a linear manner, results suggest</w:t>
      </w:r>
      <w:r w:rsidR="00736EC2" w:rsidRPr="00E25449">
        <w:rPr>
          <w:color w:val="000000" w:themeColor="text1"/>
          <w:sz w:val="22"/>
          <w:szCs w:val="22"/>
          <w:lang w:val="en-US"/>
        </w:rPr>
        <w:t>ed</w:t>
      </w:r>
      <w:r w:rsidR="000250E3" w:rsidRPr="00E25449">
        <w:rPr>
          <w:color w:val="000000" w:themeColor="text1"/>
          <w:sz w:val="22"/>
          <w:szCs w:val="22"/>
          <w:lang w:val="en-US"/>
        </w:rPr>
        <w:t xml:space="preserve"> this is not necessarily how all trainees actually plan in practice. </w:t>
      </w:r>
      <w:r w:rsidR="00CB4816" w:rsidRPr="00E25449">
        <w:rPr>
          <w:color w:val="000000" w:themeColor="text1"/>
          <w:sz w:val="22"/>
          <w:szCs w:val="22"/>
          <w:lang w:val="en-US"/>
        </w:rPr>
        <w:t>Whether or not trainees planned lessons in a linear manner in the way</w:t>
      </w:r>
      <w:r w:rsidR="00F071F3" w:rsidRPr="00E25449">
        <w:rPr>
          <w:color w:val="000000" w:themeColor="text1"/>
          <w:sz w:val="22"/>
          <w:szCs w:val="22"/>
          <w:lang w:val="en-US"/>
        </w:rPr>
        <w:t xml:space="preserve"> they were taught, using </w:t>
      </w:r>
      <w:r w:rsidR="00CB4816" w:rsidRPr="00E25449">
        <w:rPr>
          <w:color w:val="000000" w:themeColor="text1"/>
          <w:sz w:val="22"/>
          <w:szCs w:val="22"/>
          <w:lang w:val="en-US"/>
        </w:rPr>
        <w:t>the planning proforma, was due to a number of reasons, including</w:t>
      </w:r>
      <w:r w:rsidR="00150FB9" w:rsidRPr="00E25449">
        <w:rPr>
          <w:color w:val="000000" w:themeColor="text1"/>
          <w:sz w:val="22"/>
          <w:szCs w:val="22"/>
          <w:lang w:val="en-US"/>
        </w:rPr>
        <w:t>:</w:t>
      </w:r>
      <w:r w:rsidR="00CB4816" w:rsidRPr="00E25449">
        <w:rPr>
          <w:color w:val="000000" w:themeColor="text1"/>
          <w:sz w:val="22"/>
          <w:szCs w:val="22"/>
          <w:lang w:val="en-US"/>
        </w:rPr>
        <w:t xml:space="preserve"> </w:t>
      </w:r>
      <w:r w:rsidR="000250E3" w:rsidRPr="00E25449">
        <w:rPr>
          <w:color w:val="000000" w:themeColor="text1"/>
          <w:sz w:val="22"/>
          <w:szCs w:val="22"/>
          <w:lang w:val="en-US"/>
        </w:rPr>
        <w:t xml:space="preserve">because they were taught/expected to do it this way; they found </w:t>
      </w:r>
      <w:r w:rsidR="00CB4816" w:rsidRPr="00E25449">
        <w:rPr>
          <w:color w:val="000000" w:themeColor="text1"/>
          <w:sz w:val="22"/>
          <w:szCs w:val="22"/>
          <w:lang w:val="en-US"/>
        </w:rPr>
        <w:t xml:space="preserve">the linear format </w:t>
      </w:r>
      <w:r w:rsidR="000250E3" w:rsidRPr="00E25449">
        <w:rPr>
          <w:color w:val="000000" w:themeColor="text1"/>
          <w:sz w:val="22"/>
          <w:szCs w:val="22"/>
          <w:lang w:val="en-US"/>
        </w:rPr>
        <w:t>easiest</w:t>
      </w:r>
      <w:r w:rsidR="00CB4816" w:rsidRPr="00E25449">
        <w:rPr>
          <w:color w:val="000000" w:themeColor="text1"/>
          <w:sz w:val="22"/>
          <w:szCs w:val="22"/>
          <w:lang w:val="en-US"/>
        </w:rPr>
        <w:t>;</w:t>
      </w:r>
      <w:r w:rsidR="000250E3" w:rsidRPr="00E25449">
        <w:rPr>
          <w:rFonts w:eastAsia="Calibri"/>
          <w:color w:val="000000" w:themeColor="text1"/>
          <w:sz w:val="22"/>
          <w:szCs w:val="22"/>
        </w:rPr>
        <w:t xml:space="preserve"> </w:t>
      </w:r>
      <w:r w:rsidR="000250E3" w:rsidRPr="00E25449">
        <w:rPr>
          <w:color w:val="000000" w:themeColor="text1"/>
          <w:sz w:val="22"/>
          <w:szCs w:val="22"/>
          <w:lang w:val="en-US"/>
        </w:rPr>
        <w:t xml:space="preserve">they found another </w:t>
      </w:r>
      <w:r w:rsidR="000565E7" w:rsidRPr="00E25449">
        <w:rPr>
          <w:color w:val="000000" w:themeColor="text1"/>
          <w:sz w:val="22"/>
          <w:szCs w:val="22"/>
          <w:lang w:val="en-US"/>
        </w:rPr>
        <w:t>method</w:t>
      </w:r>
      <w:r w:rsidR="000250E3" w:rsidRPr="00E25449">
        <w:rPr>
          <w:color w:val="000000" w:themeColor="text1"/>
          <w:sz w:val="22"/>
          <w:szCs w:val="22"/>
          <w:lang w:val="en-US"/>
        </w:rPr>
        <w:t xml:space="preserve"> of planning easier</w:t>
      </w:r>
      <w:r w:rsidR="00CB4816" w:rsidRPr="00E25449">
        <w:rPr>
          <w:color w:val="000000" w:themeColor="text1"/>
          <w:sz w:val="22"/>
          <w:szCs w:val="22"/>
          <w:lang w:val="en-US"/>
        </w:rPr>
        <w:t>;</w:t>
      </w:r>
      <w:r w:rsidR="000250E3" w:rsidRPr="00E25449">
        <w:rPr>
          <w:color w:val="000000" w:themeColor="text1"/>
          <w:sz w:val="22"/>
          <w:szCs w:val="22"/>
          <w:lang w:val="en-US"/>
        </w:rPr>
        <w:t xml:space="preserve"> and/or because they identified certain aspects of the lesson as most important</w:t>
      </w:r>
      <w:r w:rsidR="0008489D" w:rsidRPr="00E25449">
        <w:rPr>
          <w:color w:val="000000" w:themeColor="text1"/>
          <w:sz w:val="22"/>
          <w:szCs w:val="22"/>
          <w:lang w:val="en-US"/>
        </w:rPr>
        <w:t xml:space="preserve"> (</w:t>
      </w:r>
      <w:r w:rsidR="000250E3" w:rsidRPr="00E25449">
        <w:rPr>
          <w:color w:val="000000" w:themeColor="text1"/>
          <w:sz w:val="22"/>
          <w:szCs w:val="22"/>
          <w:lang w:val="en-US"/>
        </w:rPr>
        <w:t>e.g. content</w:t>
      </w:r>
      <w:r w:rsidR="000250E3" w:rsidRPr="00E25449">
        <w:rPr>
          <w:rFonts w:eastAsia="Calibri"/>
          <w:color w:val="000000" w:themeColor="text1"/>
          <w:sz w:val="22"/>
          <w:szCs w:val="22"/>
        </w:rPr>
        <w:t xml:space="preserve"> or ‘what I am going to teach’</w:t>
      </w:r>
      <w:r w:rsidR="0008489D" w:rsidRPr="00E25449">
        <w:rPr>
          <w:rFonts w:eastAsia="Calibri"/>
          <w:color w:val="000000" w:themeColor="text1"/>
          <w:sz w:val="22"/>
          <w:szCs w:val="22"/>
        </w:rPr>
        <w:t>)</w:t>
      </w:r>
      <w:r w:rsidR="000565E7" w:rsidRPr="00E25449">
        <w:rPr>
          <w:rFonts w:eastAsia="Calibri"/>
          <w:color w:val="000000" w:themeColor="text1"/>
          <w:sz w:val="22"/>
          <w:szCs w:val="22"/>
        </w:rPr>
        <w:t>, so planned these first</w:t>
      </w:r>
      <w:r w:rsidR="000250E3" w:rsidRPr="00E25449">
        <w:rPr>
          <w:color w:val="000000" w:themeColor="text1"/>
          <w:sz w:val="22"/>
          <w:szCs w:val="22"/>
        </w:rPr>
        <w:t xml:space="preserve">. </w:t>
      </w:r>
      <w:r w:rsidR="00577A36" w:rsidRPr="00E25449">
        <w:rPr>
          <w:color w:val="000000" w:themeColor="text1"/>
          <w:sz w:val="22"/>
          <w:szCs w:val="22"/>
        </w:rPr>
        <w:t xml:space="preserve">Other research </w:t>
      </w:r>
      <w:r w:rsidR="000565E7" w:rsidRPr="00E25449">
        <w:rPr>
          <w:color w:val="000000" w:themeColor="text1"/>
          <w:sz w:val="22"/>
          <w:szCs w:val="22"/>
        </w:rPr>
        <w:t>has also found that trainees plan in different ways</w:t>
      </w:r>
      <w:r w:rsidR="00D351EE" w:rsidRPr="00E25449">
        <w:rPr>
          <w:color w:val="000000" w:themeColor="text1"/>
          <w:sz w:val="22"/>
          <w:szCs w:val="22"/>
        </w:rPr>
        <w:t xml:space="preserve"> and suggest</w:t>
      </w:r>
      <w:r w:rsidR="008D108E" w:rsidRPr="00E25449">
        <w:rPr>
          <w:color w:val="000000" w:themeColor="text1"/>
          <w:sz w:val="22"/>
          <w:szCs w:val="22"/>
        </w:rPr>
        <w:t>ed</w:t>
      </w:r>
      <w:r w:rsidR="00D351EE" w:rsidRPr="00E25449">
        <w:rPr>
          <w:color w:val="000000" w:themeColor="text1"/>
          <w:sz w:val="22"/>
          <w:szCs w:val="22"/>
        </w:rPr>
        <w:t xml:space="preserve"> possible reasons</w:t>
      </w:r>
      <w:r w:rsidR="00577A36" w:rsidRPr="00E25449">
        <w:rPr>
          <w:color w:val="000000" w:themeColor="text1"/>
          <w:sz w:val="22"/>
          <w:szCs w:val="22"/>
        </w:rPr>
        <w:t xml:space="preserve">. </w:t>
      </w:r>
      <w:r w:rsidR="0008489D" w:rsidRPr="00E25449">
        <w:rPr>
          <w:color w:val="000000" w:themeColor="text1"/>
          <w:sz w:val="22"/>
          <w:szCs w:val="22"/>
        </w:rPr>
        <w:t xml:space="preserve">For example, </w:t>
      </w:r>
      <w:r w:rsidR="00577A36" w:rsidRPr="00E25449">
        <w:rPr>
          <w:color w:val="000000" w:themeColor="text1"/>
          <w:sz w:val="22"/>
          <w:szCs w:val="22"/>
        </w:rPr>
        <w:t>John (1992) suggested that beginning teachers ha</w:t>
      </w:r>
      <w:r w:rsidR="00E25449" w:rsidRPr="00E25449">
        <w:rPr>
          <w:color w:val="000000" w:themeColor="text1"/>
          <w:sz w:val="22"/>
          <w:szCs w:val="22"/>
        </w:rPr>
        <w:t>d</w:t>
      </w:r>
      <w:r w:rsidR="00577A36" w:rsidRPr="00E25449">
        <w:rPr>
          <w:color w:val="000000" w:themeColor="text1"/>
          <w:sz w:val="22"/>
          <w:szCs w:val="22"/>
        </w:rPr>
        <w:t xml:space="preserve"> difficulty constructing objectives </w:t>
      </w:r>
      <w:r w:rsidR="00577A36" w:rsidRPr="00E25449">
        <w:rPr>
          <w:iCs/>
          <w:color w:val="000000" w:themeColor="text1"/>
          <w:sz w:val="22"/>
          <w:szCs w:val="22"/>
        </w:rPr>
        <w:t xml:space="preserve">before </w:t>
      </w:r>
      <w:r w:rsidR="00E25449" w:rsidRPr="00E25449">
        <w:rPr>
          <w:color w:val="000000" w:themeColor="text1"/>
          <w:sz w:val="22"/>
          <w:szCs w:val="22"/>
        </w:rPr>
        <w:t>they had</w:t>
      </w:r>
      <w:r w:rsidR="00577A36" w:rsidRPr="00E25449">
        <w:rPr>
          <w:color w:val="000000" w:themeColor="text1"/>
          <w:sz w:val="22"/>
          <w:szCs w:val="22"/>
        </w:rPr>
        <w:t xml:space="preserve"> even considered the central idea of the lesson, activities, methods or resources required and available. </w:t>
      </w:r>
      <w:r w:rsidR="00042FA9" w:rsidRPr="00E25449">
        <w:rPr>
          <w:color w:val="000000" w:themeColor="text1"/>
          <w:sz w:val="22"/>
          <w:szCs w:val="22"/>
        </w:rPr>
        <w:t>Further, John (2006) questioned whether the current model of planning encourages trainees to focus on</w:t>
      </w:r>
      <w:r w:rsidR="0008489D" w:rsidRPr="00E25449">
        <w:rPr>
          <w:color w:val="000000" w:themeColor="text1"/>
          <w:sz w:val="22"/>
          <w:szCs w:val="22"/>
        </w:rPr>
        <w:t>:</w:t>
      </w:r>
      <w:r w:rsidR="00042FA9" w:rsidRPr="00E25449">
        <w:rPr>
          <w:color w:val="000000" w:themeColor="text1"/>
          <w:sz w:val="22"/>
          <w:szCs w:val="22"/>
        </w:rPr>
        <w:t xml:space="preserve"> what they want pupils to learn; what knowledge and skills are worthwhile and how they might best be learned; how their planning might best be informed by curricular objectives and learning outcomes; what teaching and learning styles might best bring this learning about; and what resources and tools might be used to engage pupils so that learning might take place. </w:t>
      </w:r>
      <w:r w:rsidR="00314F26" w:rsidRPr="00E25449">
        <w:rPr>
          <w:color w:val="000000" w:themeColor="text1"/>
          <w:sz w:val="22"/>
          <w:szCs w:val="22"/>
        </w:rPr>
        <w:t>Thus, it is important that teacher educators recognise that not all trainees plan in the same way and consider what model(s) should be taught to trainees to enable them to understand, and prioritise, planning to enhance pupils</w:t>
      </w:r>
      <w:r w:rsidR="007C7879" w:rsidRPr="00E25449">
        <w:rPr>
          <w:color w:val="000000" w:themeColor="text1"/>
          <w:sz w:val="22"/>
          <w:szCs w:val="22"/>
        </w:rPr>
        <w:t>’</w:t>
      </w:r>
      <w:r w:rsidR="00314F26" w:rsidRPr="00E25449">
        <w:rPr>
          <w:color w:val="000000" w:themeColor="text1"/>
          <w:sz w:val="22"/>
          <w:szCs w:val="22"/>
        </w:rPr>
        <w:t xml:space="preserve"> learning. </w:t>
      </w:r>
    </w:p>
    <w:p w14:paraId="2C151676" w14:textId="2D8F9873" w:rsidR="00464B2F" w:rsidRPr="00E25449" w:rsidRDefault="00464B2F" w:rsidP="00464B2F">
      <w:pPr>
        <w:autoSpaceDE w:val="0"/>
        <w:autoSpaceDN w:val="0"/>
        <w:adjustRightInd w:val="0"/>
        <w:spacing w:line="480" w:lineRule="auto"/>
        <w:ind w:right="-316" w:firstLine="360"/>
        <w:rPr>
          <w:rFonts w:eastAsia="Times New Roman"/>
          <w:color w:val="000000" w:themeColor="text1"/>
          <w:sz w:val="22"/>
          <w:szCs w:val="22"/>
          <w:lang w:val="en-US"/>
        </w:rPr>
      </w:pPr>
      <w:r w:rsidRPr="00E25449">
        <w:rPr>
          <w:color w:val="000000" w:themeColor="text1"/>
          <w:sz w:val="22"/>
          <w:szCs w:val="22"/>
          <w:lang w:val="en-US"/>
        </w:rPr>
        <w:t xml:space="preserve">As with planning lessons, </w:t>
      </w:r>
      <w:r w:rsidRPr="00E25449">
        <w:rPr>
          <w:rFonts w:eastAsia="Calibri"/>
          <w:color w:val="000000" w:themeColor="text1"/>
          <w:sz w:val="22"/>
          <w:szCs w:val="22"/>
        </w:rPr>
        <w:t xml:space="preserve">not all trainees completed the </w:t>
      </w:r>
      <w:r w:rsidR="00696BEB" w:rsidRPr="00E25449">
        <w:rPr>
          <w:rFonts w:eastAsia="Calibri"/>
          <w:color w:val="000000" w:themeColor="text1"/>
          <w:sz w:val="22"/>
          <w:szCs w:val="22"/>
        </w:rPr>
        <w:t xml:space="preserve">lesson </w:t>
      </w:r>
      <w:r w:rsidRPr="00E25449">
        <w:rPr>
          <w:rFonts w:eastAsia="Calibri"/>
          <w:color w:val="000000" w:themeColor="text1"/>
          <w:sz w:val="22"/>
          <w:szCs w:val="22"/>
        </w:rPr>
        <w:t>evaluation in the way taught/intended. However, the majority of trainees stated that evaluation enabled them to see if objectives had been achieved</w:t>
      </w:r>
      <w:r w:rsidR="00585187" w:rsidRPr="00E25449">
        <w:rPr>
          <w:rFonts w:eastAsia="Calibri"/>
          <w:color w:val="000000" w:themeColor="text1"/>
          <w:sz w:val="22"/>
          <w:szCs w:val="22"/>
        </w:rPr>
        <w:t xml:space="preserve"> (in all three universities in this study, trainees were asked to track</w:t>
      </w:r>
      <w:r w:rsidRPr="00E25449">
        <w:rPr>
          <w:rFonts w:eastAsia="Calibri"/>
          <w:color w:val="000000" w:themeColor="text1"/>
          <w:sz w:val="22"/>
          <w:szCs w:val="22"/>
        </w:rPr>
        <w:t xml:space="preserve"> a sample of pupils</w:t>
      </w:r>
      <w:r w:rsidR="00585187" w:rsidRPr="00E25449">
        <w:rPr>
          <w:rFonts w:eastAsia="Calibri"/>
          <w:color w:val="000000" w:themeColor="text1"/>
          <w:sz w:val="22"/>
          <w:szCs w:val="22"/>
        </w:rPr>
        <w:t xml:space="preserve"> in each lesson)</w:t>
      </w:r>
      <w:r w:rsidRPr="00E25449">
        <w:rPr>
          <w:rFonts w:eastAsia="Calibri"/>
          <w:color w:val="000000" w:themeColor="text1"/>
          <w:sz w:val="22"/>
          <w:szCs w:val="22"/>
        </w:rPr>
        <w:t>. Other foci of evaluation were on what went well and what they could improve. Many trainees stated they used the evaluation to inform the planning of the next lesson and to inform differentiation for pupils. This suggest</w:t>
      </w:r>
      <w:r w:rsidR="00E25449" w:rsidRPr="00E25449">
        <w:rPr>
          <w:rFonts w:eastAsia="Calibri"/>
          <w:color w:val="000000" w:themeColor="text1"/>
          <w:sz w:val="22"/>
          <w:szCs w:val="22"/>
        </w:rPr>
        <w:t>ed</w:t>
      </w:r>
      <w:r w:rsidRPr="00E25449">
        <w:rPr>
          <w:rFonts w:eastAsia="Calibri"/>
          <w:color w:val="000000" w:themeColor="text1"/>
          <w:sz w:val="22"/>
          <w:szCs w:val="22"/>
        </w:rPr>
        <w:t xml:space="preserve"> they recognised</w:t>
      </w:r>
      <w:r w:rsidRPr="00E25449">
        <w:rPr>
          <w:color w:val="000000" w:themeColor="text1"/>
          <w:sz w:val="22"/>
          <w:szCs w:val="22"/>
          <w:lang w:val="en-US"/>
        </w:rPr>
        <w:t xml:space="preserve"> the importance of evaluation. This is contrary to results of some other </w:t>
      </w:r>
      <w:proofErr w:type="gramStart"/>
      <w:r w:rsidRPr="00E25449">
        <w:rPr>
          <w:color w:val="000000" w:themeColor="text1"/>
          <w:sz w:val="22"/>
          <w:szCs w:val="22"/>
          <w:lang w:val="en-US"/>
        </w:rPr>
        <w:t>research which</w:t>
      </w:r>
      <w:proofErr w:type="gramEnd"/>
      <w:r w:rsidRPr="00E25449">
        <w:rPr>
          <w:color w:val="000000" w:themeColor="text1"/>
          <w:sz w:val="22"/>
          <w:szCs w:val="22"/>
          <w:lang w:val="en-US"/>
        </w:rPr>
        <w:t xml:space="preserve"> has suggested that evaluation is not considered important by all teachers. For </w:t>
      </w:r>
      <w:r w:rsidRPr="00E25449">
        <w:rPr>
          <w:color w:val="000000" w:themeColor="text1"/>
          <w:sz w:val="22"/>
          <w:szCs w:val="22"/>
          <w:lang w:val="en-US"/>
        </w:rPr>
        <w:lastRenderedPageBreak/>
        <w:t xml:space="preserve">example, of the four aspects of Tyler’s (1949) linear planning model, evaluation has been identified as the least frequently included of the four steps, followed by objectives (see, for example, </w:t>
      </w:r>
      <w:r w:rsidRPr="00E25449">
        <w:rPr>
          <w:rFonts w:eastAsia="Times New Roman"/>
          <w:color w:val="000000" w:themeColor="text1"/>
          <w:sz w:val="22"/>
          <w:szCs w:val="22"/>
          <w:lang w:val="en-US"/>
        </w:rPr>
        <w:t>Placek, 1984).</w:t>
      </w:r>
    </w:p>
    <w:p w14:paraId="570824C1" w14:textId="726F03B8" w:rsidR="00696BEB" w:rsidRPr="00E25449" w:rsidRDefault="00B400A6" w:rsidP="00696BEB">
      <w:pPr>
        <w:spacing w:line="480" w:lineRule="auto"/>
        <w:ind w:firstLine="360"/>
        <w:textAlignment w:val="baseline"/>
        <w:rPr>
          <w:color w:val="000000" w:themeColor="text1"/>
          <w:sz w:val="22"/>
          <w:szCs w:val="22"/>
          <w:lang w:val="en-US"/>
        </w:rPr>
      </w:pPr>
      <w:r w:rsidRPr="00E25449">
        <w:rPr>
          <w:color w:val="000000" w:themeColor="text1"/>
          <w:sz w:val="22"/>
          <w:szCs w:val="22"/>
          <w:lang w:val="en-US"/>
        </w:rPr>
        <w:t xml:space="preserve">As </w:t>
      </w:r>
      <w:r w:rsidRPr="00E25449">
        <w:rPr>
          <w:color w:val="000000" w:themeColor="text1"/>
          <w:sz w:val="22"/>
          <w:szCs w:val="22"/>
        </w:rPr>
        <w:t>trainees plan (and evaluate) in the way they find most useful</w:t>
      </w:r>
      <w:r w:rsidR="00585187" w:rsidRPr="00E25449">
        <w:rPr>
          <w:color w:val="000000" w:themeColor="text1"/>
          <w:sz w:val="22"/>
          <w:szCs w:val="22"/>
        </w:rPr>
        <w:t>,</w:t>
      </w:r>
      <w:r w:rsidRPr="00E25449">
        <w:rPr>
          <w:color w:val="000000" w:themeColor="text1"/>
          <w:sz w:val="22"/>
          <w:szCs w:val="22"/>
        </w:rPr>
        <w:t xml:space="preserve"> not necessarily how they were taught to plan or evaluate, consideration could be given to whether it is appropriate to require trainees to use one model of planning and evaluation which does not take account of individual trainees</w:t>
      </w:r>
      <w:r w:rsidR="00225224" w:rsidRPr="00E25449">
        <w:rPr>
          <w:color w:val="000000" w:themeColor="text1"/>
          <w:sz w:val="22"/>
          <w:szCs w:val="22"/>
        </w:rPr>
        <w:t>’</w:t>
      </w:r>
      <w:r w:rsidRPr="00E25449">
        <w:rPr>
          <w:color w:val="000000" w:themeColor="text1"/>
          <w:sz w:val="22"/>
          <w:szCs w:val="22"/>
        </w:rPr>
        <w:t xml:space="preserve"> preferred ways of planning and evaluating. </w:t>
      </w:r>
      <w:r w:rsidR="00696BEB" w:rsidRPr="00E25449">
        <w:rPr>
          <w:color w:val="000000" w:themeColor="text1"/>
          <w:sz w:val="22"/>
          <w:szCs w:val="22"/>
        </w:rPr>
        <w:t xml:space="preserve">It might be appropriate to consider using a </w:t>
      </w:r>
      <w:r w:rsidR="00696BEB" w:rsidRPr="00E25449">
        <w:rPr>
          <w:color w:val="000000" w:themeColor="text1"/>
          <w:sz w:val="22"/>
          <w:szCs w:val="22"/>
          <w:lang w:val="en-US"/>
        </w:rPr>
        <w:t>range of models to enable trainees to select one they find useful and meets their ne</w:t>
      </w:r>
      <w:r w:rsidR="00E15718" w:rsidRPr="00E25449">
        <w:rPr>
          <w:color w:val="000000" w:themeColor="text1"/>
          <w:sz w:val="22"/>
          <w:szCs w:val="22"/>
          <w:lang w:val="en-US"/>
        </w:rPr>
        <w:t>eds</w:t>
      </w:r>
      <w:r w:rsidR="00A76590" w:rsidRPr="00E25449">
        <w:rPr>
          <w:color w:val="000000" w:themeColor="text1"/>
          <w:sz w:val="22"/>
          <w:szCs w:val="22"/>
          <w:lang w:val="en-US"/>
        </w:rPr>
        <w:t>.</w:t>
      </w:r>
      <w:r w:rsidR="00696BEB" w:rsidRPr="00E25449">
        <w:rPr>
          <w:color w:val="000000" w:themeColor="text1"/>
          <w:sz w:val="22"/>
          <w:szCs w:val="22"/>
          <w:lang w:val="en-US"/>
        </w:rPr>
        <w:t xml:space="preserve"> </w:t>
      </w:r>
      <w:r w:rsidRPr="00E25449">
        <w:rPr>
          <w:color w:val="000000" w:themeColor="text1"/>
          <w:sz w:val="22"/>
          <w:szCs w:val="22"/>
        </w:rPr>
        <w:t xml:space="preserve">Bage </w:t>
      </w:r>
      <w:r w:rsidR="00653478" w:rsidRPr="00E25449">
        <w:rPr>
          <w:color w:val="000000" w:themeColor="text1"/>
          <w:sz w:val="22"/>
          <w:szCs w:val="22"/>
        </w:rPr>
        <w:t>et al.</w:t>
      </w:r>
      <w:r w:rsidRPr="00E25449">
        <w:rPr>
          <w:color w:val="000000" w:themeColor="text1"/>
          <w:sz w:val="22"/>
          <w:szCs w:val="22"/>
        </w:rPr>
        <w:t xml:space="preserve"> (1999) discovered that efforts to impose a uniform system of lesson planning on teachers meant that often they did not draw on the full range of their expertise when planning lessons in diverse contexts. They concluded that the uniform model was less sophisticated than what teachers actually did in their classrooms. Further, according to Furlong (2000)</w:t>
      </w:r>
      <w:r w:rsidR="002274FB" w:rsidRPr="00E25449">
        <w:rPr>
          <w:color w:val="000000" w:themeColor="text1"/>
          <w:sz w:val="22"/>
          <w:szCs w:val="22"/>
        </w:rPr>
        <w:t>,</w:t>
      </w:r>
      <w:r w:rsidRPr="00E25449">
        <w:rPr>
          <w:color w:val="000000" w:themeColor="text1"/>
          <w:sz w:val="22"/>
          <w:szCs w:val="22"/>
        </w:rPr>
        <w:t xml:space="preserve"> trainees see planning as a concrete process involving the enactment of particular routines or recipes. He continued that </w:t>
      </w:r>
      <w:r w:rsidRPr="00E25449">
        <w:rPr>
          <w:color w:val="000000" w:themeColor="text1"/>
          <w:sz w:val="22"/>
          <w:szCs w:val="22"/>
          <w:lang w:val="en-US"/>
        </w:rPr>
        <w:t>in order to plan effectively</w:t>
      </w:r>
      <w:r w:rsidR="002274FB" w:rsidRPr="00E25449">
        <w:rPr>
          <w:color w:val="000000" w:themeColor="text1"/>
          <w:sz w:val="22"/>
          <w:szCs w:val="22"/>
          <w:lang w:val="en-US"/>
        </w:rPr>
        <w:t>,</w:t>
      </w:r>
      <w:r w:rsidRPr="00E25449">
        <w:rPr>
          <w:color w:val="000000" w:themeColor="text1"/>
          <w:sz w:val="22"/>
          <w:szCs w:val="22"/>
          <w:lang w:val="en-US"/>
        </w:rPr>
        <w:t xml:space="preserve"> trainees need an appreciation of how children learn, a flexible understanding of the structure and deployment of content knowledge, and a repertoire of pedagogical skills and strategies. The dominant </w:t>
      </w:r>
      <w:proofErr w:type="gramStart"/>
      <w:r w:rsidRPr="00E25449">
        <w:rPr>
          <w:color w:val="000000" w:themeColor="text1"/>
          <w:sz w:val="22"/>
          <w:szCs w:val="22"/>
          <w:lang w:val="en-US"/>
        </w:rPr>
        <w:t>lesson planning</w:t>
      </w:r>
      <w:proofErr w:type="gramEnd"/>
      <w:r w:rsidRPr="00E25449">
        <w:rPr>
          <w:color w:val="000000" w:themeColor="text1"/>
          <w:sz w:val="22"/>
          <w:szCs w:val="22"/>
          <w:lang w:val="en-US"/>
        </w:rPr>
        <w:t xml:space="preserve"> model may restrict such thinking. At the very least it must be viewed alongside the relevant theory and the implications of that for practice. </w:t>
      </w:r>
    </w:p>
    <w:p w14:paraId="19EDEAB4" w14:textId="17D5588C" w:rsidR="00B400A6" w:rsidRPr="00E25449" w:rsidRDefault="00A577A2" w:rsidP="00696BEB">
      <w:pPr>
        <w:spacing w:line="480" w:lineRule="auto"/>
        <w:ind w:firstLine="360"/>
        <w:textAlignment w:val="baseline"/>
        <w:rPr>
          <w:color w:val="000000" w:themeColor="text1"/>
          <w:sz w:val="22"/>
          <w:szCs w:val="22"/>
          <w:lang w:val="en-US"/>
        </w:rPr>
      </w:pPr>
      <w:r w:rsidRPr="00E25449">
        <w:rPr>
          <w:color w:val="000000" w:themeColor="text1"/>
          <w:sz w:val="22"/>
          <w:szCs w:val="22"/>
          <w:lang w:val="en-US"/>
        </w:rPr>
        <w:t xml:space="preserve">John (2006) </w:t>
      </w:r>
      <w:r w:rsidRPr="00E25449">
        <w:rPr>
          <w:color w:val="000000" w:themeColor="text1"/>
          <w:sz w:val="22"/>
          <w:szCs w:val="22"/>
        </w:rPr>
        <w:t xml:space="preserve">stated that the impression implicit in the </w:t>
      </w:r>
      <w:r w:rsidRPr="00E25449">
        <w:rPr>
          <w:iCs/>
          <w:color w:val="000000" w:themeColor="text1"/>
          <w:sz w:val="22"/>
          <w:szCs w:val="22"/>
        </w:rPr>
        <w:t xml:space="preserve">professional standards for qualified teacher </w:t>
      </w:r>
      <w:proofErr w:type="gramStart"/>
      <w:r w:rsidRPr="00E25449">
        <w:rPr>
          <w:iCs/>
          <w:color w:val="000000" w:themeColor="text1"/>
          <w:sz w:val="22"/>
          <w:szCs w:val="22"/>
        </w:rPr>
        <w:t>status</w:t>
      </w:r>
      <w:r w:rsidRPr="00E25449">
        <w:rPr>
          <w:color w:val="000000" w:themeColor="text1"/>
          <w:sz w:val="22"/>
          <w:szCs w:val="22"/>
        </w:rPr>
        <w:t>,</w:t>
      </w:r>
      <w:proofErr w:type="gramEnd"/>
      <w:r w:rsidRPr="00E25449">
        <w:rPr>
          <w:color w:val="000000" w:themeColor="text1"/>
          <w:sz w:val="22"/>
          <w:szCs w:val="22"/>
        </w:rPr>
        <w:t xml:space="preserve"> is that teaching is a scripted performance as opposed to a complex engagement with children. The detailed and technical nature of the lesson planning proforma being completed by trainees might encourage that impression.</w:t>
      </w:r>
      <w:r w:rsidRPr="00E25449">
        <w:rPr>
          <w:color w:val="000000" w:themeColor="text1"/>
          <w:sz w:val="22"/>
          <w:szCs w:val="22"/>
          <w:lang w:val="en-US"/>
        </w:rPr>
        <w:t xml:space="preserve"> Thus, if time is spent on completing the proforma, this may focus trainees on the technical aspects of lesson planning rather than on developing criticality and reflection in the process of planning</w:t>
      </w:r>
      <w:r w:rsidR="00225224" w:rsidRPr="00E25449">
        <w:rPr>
          <w:color w:val="000000" w:themeColor="text1"/>
          <w:sz w:val="22"/>
          <w:szCs w:val="22"/>
          <w:lang w:val="en-US"/>
        </w:rPr>
        <w:t>,</w:t>
      </w:r>
      <w:r w:rsidRPr="00E25449">
        <w:rPr>
          <w:color w:val="000000" w:themeColor="text1"/>
          <w:sz w:val="22"/>
          <w:szCs w:val="22"/>
          <w:lang w:val="en-US"/>
        </w:rPr>
        <w:t xml:space="preserve"> a stated aim on all courses at all three universities. In order to achieve this, it is important that trainees understand </w:t>
      </w:r>
      <w:r w:rsidRPr="00E25449">
        <w:rPr>
          <w:color w:val="000000" w:themeColor="text1"/>
          <w:sz w:val="22"/>
          <w:szCs w:val="22"/>
        </w:rPr>
        <w:t>the purpose of planning</w:t>
      </w:r>
      <w:r w:rsidRPr="00E25449">
        <w:rPr>
          <w:color w:val="000000" w:themeColor="text1"/>
          <w:sz w:val="22"/>
          <w:szCs w:val="22"/>
          <w:lang w:val="en-US"/>
        </w:rPr>
        <w:t xml:space="preserve">. </w:t>
      </w:r>
    </w:p>
    <w:p w14:paraId="2863C9C4" w14:textId="188BA5E1" w:rsidR="00314F26" w:rsidRPr="00E25449" w:rsidRDefault="000565E7" w:rsidP="00A577A2">
      <w:pPr>
        <w:spacing w:line="480" w:lineRule="auto"/>
        <w:ind w:firstLine="284"/>
        <w:textAlignment w:val="baseline"/>
        <w:rPr>
          <w:color w:val="000000" w:themeColor="text1"/>
          <w:sz w:val="22"/>
          <w:szCs w:val="22"/>
          <w:lang w:val="en-US"/>
        </w:rPr>
      </w:pPr>
      <w:r w:rsidRPr="00E25449">
        <w:rPr>
          <w:color w:val="000000" w:themeColor="text1"/>
          <w:sz w:val="22"/>
          <w:szCs w:val="22"/>
          <w:lang w:val="en-US"/>
        </w:rPr>
        <w:t>The</w:t>
      </w:r>
      <w:r w:rsidR="00C2036C" w:rsidRPr="00E25449">
        <w:rPr>
          <w:color w:val="000000" w:themeColor="text1"/>
          <w:sz w:val="22"/>
          <w:szCs w:val="22"/>
          <w:lang w:val="en-US"/>
        </w:rPr>
        <w:t xml:space="preserve"> amount of time it took to plan a lesson</w:t>
      </w:r>
      <w:r w:rsidR="00225224" w:rsidRPr="00E25449">
        <w:rPr>
          <w:color w:val="000000" w:themeColor="text1"/>
          <w:sz w:val="22"/>
          <w:szCs w:val="22"/>
          <w:lang w:val="en-US"/>
        </w:rPr>
        <w:t>,</w:t>
      </w:r>
      <w:r w:rsidR="00E41F92" w:rsidRPr="00E25449">
        <w:rPr>
          <w:color w:val="000000" w:themeColor="text1"/>
          <w:sz w:val="22"/>
          <w:szCs w:val="22"/>
          <w:lang w:val="en-US"/>
        </w:rPr>
        <w:t xml:space="preserve"> </w:t>
      </w:r>
      <w:r w:rsidR="00C2036C" w:rsidRPr="00E25449">
        <w:rPr>
          <w:color w:val="000000" w:themeColor="text1"/>
          <w:sz w:val="22"/>
          <w:szCs w:val="22"/>
          <w:lang w:val="en-US"/>
        </w:rPr>
        <w:t xml:space="preserve">½ to 1½ </w:t>
      </w:r>
      <w:proofErr w:type="gramStart"/>
      <w:r w:rsidR="00C2036C" w:rsidRPr="00E25449">
        <w:rPr>
          <w:color w:val="000000" w:themeColor="text1"/>
          <w:sz w:val="22"/>
          <w:szCs w:val="22"/>
          <w:lang w:val="en-US"/>
        </w:rPr>
        <w:t>hours</w:t>
      </w:r>
      <w:proofErr w:type="gramEnd"/>
      <w:r w:rsidR="00C2036C" w:rsidRPr="00E25449">
        <w:rPr>
          <w:color w:val="000000" w:themeColor="text1"/>
          <w:sz w:val="22"/>
          <w:szCs w:val="22"/>
          <w:lang w:val="en-US"/>
        </w:rPr>
        <w:t xml:space="preserve"> </w:t>
      </w:r>
      <w:r w:rsidR="00E41F92" w:rsidRPr="00E25449">
        <w:rPr>
          <w:color w:val="000000" w:themeColor="text1"/>
          <w:sz w:val="22"/>
          <w:szCs w:val="22"/>
          <w:lang w:val="en-US"/>
        </w:rPr>
        <w:t>for many trainees</w:t>
      </w:r>
      <w:r w:rsidRPr="00E25449">
        <w:rPr>
          <w:color w:val="000000" w:themeColor="text1"/>
          <w:sz w:val="22"/>
          <w:szCs w:val="22"/>
          <w:lang w:val="en-US"/>
        </w:rPr>
        <w:t>, was a significant issue</w:t>
      </w:r>
      <w:r w:rsidR="00E41F92" w:rsidRPr="00E25449">
        <w:rPr>
          <w:color w:val="000000" w:themeColor="text1"/>
          <w:sz w:val="22"/>
          <w:szCs w:val="22"/>
          <w:lang w:val="en-US"/>
        </w:rPr>
        <w:t xml:space="preserve">. </w:t>
      </w:r>
      <w:r w:rsidR="00C2036C" w:rsidRPr="00E25449">
        <w:rPr>
          <w:color w:val="000000" w:themeColor="text1"/>
          <w:sz w:val="22"/>
          <w:szCs w:val="22"/>
          <w:lang w:val="en-US"/>
        </w:rPr>
        <w:t>Whil</w:t>
      </w:r>
      <w:r w:rsidR="006139EA" w:rsidRPr="00E25449">
        <w:rPr>
          <w:color w:val="000000" w:themeColor="text1"/>
          <w:sz w:val="22"/>
          <w:szCs w:val="22"/>
          <w:lang w:val="en-US"/>
        </w:rPr>
        <w:t>e</w:t>
      </w:r>
      <w:r w:rsidR="00C2036C" w:rsidRPr="00E25449">
        <w:rPr>
          <w:color w:val="000000" w:themeColor="text1"/>
          <w:sz w:val="22"/>
          <w:szCs w:val="22"/>
          <w:lang w:val="en-US"/>
        </w:rPr>
        <w:t xml:space="preserve"> this length of time might be needed early </w:t>
      </w:r>
      <w:r w:rsidR="006139EA" w:rsidRPr="00E25449">
        <w:rPr>
          <w:color w:val="000000" w:themeColor="text1"/>
          <w:sz w:val="22"/>
          <w:szCs w:val="22"/>
          <w:lang w:val="en-US"/>
        </w:rPr>
        <w:t xml:space="preserve">on </w:t>
      </w:r>
      <w:r w:rsidR="00C2036C" w:rsidRPr="00E25449">
        <w:rPr>
          <w:color w:val="000000" w:themeColor="text1"/>
          <w:sz w:val="22"/>
          <w:szCs w:val="22"/>
          <w:lang w:val="en-US"/>
        </w:rPr>
        <w:t xml:space="preserve">in learning to teach, and may be possible when trainees are not carrying a full teaching load, it is unlikely to be needed as trainees gain experience. Indeed, there was some indication that, as trainees gained experience, lesson planning took less time. Likewise, </w:t>
      </w:r>
      <w:r w:rsidR="00314F26" w:rsidRPr="00E25449">
        <w:rPr>
          <w:color w:val="000000" w:themeColor="text1"/>
          <w:sz w:val="22"/>
          <w:szCs w:val="22"/>
          <w:lang w:val="en-US"/>
        </w:rPr>
        <w:t>this length of time</w:t>
      </w:r>
      <w:r w:rsidR="00C2036C" w:rsidRPr="00E25449">
        <w:rPr>
          <w:color w:val="000000" w:themeColor="text1"/>
          <w:sz w:val="22"/>
          <w:szCs w:val="22"/>
          <w:lang w:val="en-US"/>
        </w:rPr>
        <w:t xml:space="preserve"> is unlikely to be possible as </w:t>
      </w:r>
      <w:r w:rsidR="00555976" w:rsidRPr="00E25449">
        <w:rPr>
          <w:color w:val="000000" w:themeColor="text1"/>
          <w:sz w:val="22"/>
          <w:szCs w:val="22"/>
          <w:lang w:val="en-US"/>
        </w:rPr>
        <w:t>trainees</w:t>
      </w:r>
      <w:r w:rsidR="00225224" w:rsidRPr="00E25449">
        <w:rPr>
          <w:color w:val="000000" w:themeColor="text1"/>
          <w:sz w:val="22"/>
          <w:szCs w:val="22"/>
          <w:lang w:val="en-US"/>
        </w:rPr>
        <w:t>’</w:t>
      </w:r>
      <w:r w:rsidR="00C2036C" w:rsidRPr="00E25449">
        <w:rPr>
          <w:color w:val="000000" w:themeColor="text1"/>
          <w:sz w:val="22"/>
          <w:szCs w:val="22"/>
          <w:lang w:val="en-US"/>
        </w:rPr>
        <w:t xml:space="preserve"> teaching load </w:t>
      </w:r>
      <w:r w:rsidR="00C2036C" w:rsidRPr="00E25449">
        <w:rPr>
          <w:color w:val="000000" w:themeColor="text1"/>
          <w:sz w:val="22"/>
          <w:szCs w:val="22"/>
          <w:lang w:val="en-US"/>
        </w:rPr>
        <w:lastRenderedPageBreak/>
        <w:t xml:space="preserve">increases. Some trainees reported that lesson planning took longer in areas where content knowledge was not as good. This </w:t>
      </w:r>
      <w:r w:rsidR="006139EA" w:rsidRPr="00E25449">
        <w:rPr>
          <w:color w:val="000000" w:themeColor="text1"/>
          <w:sz w:val="22"/>
          <w:szCs w:val="22"/>
          <w:lang w:val="en-US"/>
        </w:rPr>
        <w:t>should</w:t>
      </w:r>
      <w:r w:rsidR="00C2036C" w:rsidRPr="00E25449">
        <w:rPr>
          <w:color w:val="000000" w:themeColor="text1"/>
          <w:sz w:val="22"/>
          <w:szCs w:val="22"/>
          <w:lang w:val="en-US"/>
        </w:rPr>
        <w:t xml:space="preserve"> be explored further, but it highlights the importance of good content knowledge for trainees in being able to plan, deliver and evaluate high quality lessons. </w:t>
      </w:r>
      <w:r w:rsidR="00E41F92" w:rsidRPr="00E25449">
        <w:rPr>
          <w:color w:val="000000" w:themeColor="text1"/>
          <w:sz w:val="22"/>
          <w:szCs w:val="22"/>
          <w:lang w:val="en-US"/>
        </w:rPr>
        <w:t>Other studies have highlighted the time taken to plan lessons</w:t>
      </w:r>
      <w:r w:rsidR="00A7247A" w:rsidRPr="00E25449">
        <w:rPr>
          <w:color w:val="000000" w:themeColor="text1"/>
          <w:sz w:val="22"/>
          <w:szCs w:val="22"/>
          <w:lang w:val="en-US"/>
        </w:rPr>
        <w:t>. For example,</w:t>
      </w:r>
      <w:r w:rsidR="00E41F92" w:rsidRPr="00E25449">
        <w:rPr>
          <w:color w:val="000000" w:themeColor="text1"/>
          <w:sz w:val="22"/>
          <w:szCs w:val="22"/>
          <w:lang w:val="en-US"/>
        </w:rPr>
        <w:t xml:space="preserve"> </w:t>
      </w:r>
      <w:r w:rsidR="00E41F92" w:rsidRPr="00E25449">
        <w:rPr>
          <w:color w:val="000000" w:themeColor="text1"/>
          <w:sz w:val="22"/>
          <w:szCs w:val="22"/>
        </w:rPr>
        <w:t>according to John (2006), trainees described their planning as time-consuming as they struggled to make sense of the numerous decisions they ha</w:t>
      </w:r>
      <w:r w:rsidR="00E25449">
        <w:rPr>
          <w:color w:val="000000" w:themeColor="text1"/>
          <w:sz w:val="22"/>
          <w:szCs w:val="22"/>
        </w:rPr>
        <w:t>d</w:t>
      </w:r>
      <w:r w:rsidR="00E41F92" w:rsidRPr="00E25449">
        <w:rPr>
          <w:color w:val="000000" w:themeColor="text1"/>
          <w:sz w:val="22"/>
          <w:szCs w:val="22"/>
        </w:rPr>
        <w:t xml:space="preserve"> to make regarding content, management, time, pacing and resources. </w:t>
      </w:r>
      <w:r w:rsidR="00C2036C" w:rsidRPr="00E25449">
        <w:rPr>
          <w:color w:val="000000" w:themeColor="text1"/>
          <w:sz w:val="22"/>
          <w:szCs w:val="22"/>
          <w:lang w:val="en-US"/>
        </w:rPr>
        <w:t xml:space="preserve">In this study some </w:t>
      </w:r>
      <w:r w:rsidR="00E41F92" w:rsidRPr="00E25449">
        <w:rPr>
          <w:color w:val="000000" w:themeColor="text1"/>
          <w:sz w:val="22"/>
          <w:szCs w:val="22"/>
          <w:lang w:val="en-US"/>
        </w:rPr>
        <w:t xml:space="preserve">trainees suggested </w:t>
      </w:r>
      <w:r w:rsidR="00C2036C" w:rsidRPr="00E25449">
        <w:rPr>
          <w:color w:val="000000" w:themeColor="text1"/>
          <w:sz w:val="22"/>
          <w:szCs w:val="22"/>
          <w:lang w:val="en-US"/>
        </w:rPr>
        <w:t xml:space="preserve">the time taken </w:t>
      </w:r>
      <w:r w:rsidR="00E41F92" w:rsidRPr="00E25449">
        <w:rPr>
          <w:color w:val="000000" w:themeColor="text1"/>
          <w:sz w:val="22"/>
          <w:szCs w:val="22"/>
          <w:lang w:val="en-US"/>
        </w:rPr>
        <w:t xml:space="preserve">was </w:t>
      </w:r>
      <w:r w:rsidR="00C2036C" w:rsidRPr="00E25449">
        <w:rPr>
          <w:color w:val="000000" w:themeColor="text1"/>
          <w:sz w:val="22"/>
          <w:szCs w:val="22"/>
          <w:lang w:val="en-US"/>
        </w:rPr>
        <w:t>due to</w:t>
      </w:r>
      <w:r w:rsidR="00E41F92" w:rsidRPr="00E25449">
        <w:rPr>
          <w:color w:val="000000" w:themeColor="text1"/>
          <w:sz w:val="22"/>
          <w:szCs w:val="22"/>
          <w:lang w:val="en-US"/>
        </w:rPr>
        <w:t xml:space="preserve"> the requirements for completing the proforma. </w:t>
      </w:r>
    </w:p>
    <w:p w14:paraId="6AD5391E" w14:textId="77777777" w:rsidR="00464B2F" w:rsidRPr="00E25449" w:rsidRDefault="00464B2F" w:rsidP="00314F26">
      <w:pPr>
        <w:spacing w:line="480" w:lineRule="auto"/>
        <w:textAlignment w:val="baseline"/>
        <w:rPr>
          <w:color w:val="000000" w:themeColor="text1"/>
          <w:sz w:val="22"/>
          <w:szCs w:val="22"/>
          <w:lang w:val="en-US"/>
        </w:rPr>
      </w:pPr>
    </w:p>
    <w:p w14:paraId="661EE903" w14:textId="37ABFA3D" w:rsidR="00555976" w:rsidRPr="002F16C8" w:rsidRDefault="00314F26" w:rsidP="00C2036C">
      <w:pPr>
        <w:spacing w:line="480" w:lineRule="auto"/>
        <w:textAlignment w:val="baseline"/>
        <w:rPr>
          <w:b/>
          <w:i/>
          <w:color w:val="000000" w:themeColor="text1"/>
          <w:sz w:val="22"/>
          <w:szCs w:val="22"/>
          <w:lang w:val="en-US"/>
        </w:rPr>
      </w:pPr>
      <w:r w:rsidRPr="002F16C8">
        <w:rPr>
          <w:b/>
          <w:i/>
          <w:color w:val="000000" w:themeColor="text1"/>
          <w:sz w:val="22"/>
          <w:szCs w:val="22"/>
          <w:lang w:val="en-US"/>
        </w:rPr>
        <w:t>The uses of lesson plan</w:t>
      </w:r>
      <w:r w:rsidR="00BA6FB1" w:rsidRPr="002F16C8">
        <w:rPr>
          <w:b/>
          <w:i/>
          <w:color w:val="000000" w:themeColor="text1"/>
          <w:sz w:val="22"/>
          <w:szCs w:val="22"/>
          <w:lang w:val="en-US"/>
        </w:rPr>
        <w:t>s</w:t>
      </w:r>
    </w:p>
    <w:p w14:paraId="59188FA9" w14:textId="0F843B68" w:rsidR="00736EC2" w:rsidRPr="002F16C8" w:rsidRDefault="00042FA9" w:rsidP="004B1325">
      <w:pPr>
        <w:spacing w:line="480" w:lineRule="auto"/>
        <w:ind w:right="-316" w:firstLine="360"/>
        <w:rPr>
          <w:color w:val="000000" w:themeColor="text1"/>
          <w:sz w:val="22"/>
          <w:szCs w:val="22"/>
        </w:rPr>
      </w:pPr>
      <w:r w:rsidRPr="002F16C8">
        <w:rPr>
          <w:color w:val="000000" w:themeColor="text1"/>
          <w:sz w:val="22"/>
          <w:szCs w:val="22"/>
          <w:lang w:val="en-US"/>
        </w:rPr>
        <w:t>Results suggested that most trainees understood the importance of lesson planning and why they do it. They also suggested that the process of working through the lesson plan and evaluation was useful to the majority of trainees to support their teaching and enhance pupils</w:t>
      </w:r>
      <w:r w:rsidR="007C7879" w:rsidRPr="002F16C8">
        <w:rPr>
          <w:color w:val="000000" w:themeColor="text1"/>
          <w:sz w:val="22"/>
          <w:szCs w:val="22"/>
          <w:lang w:val="en-US"/>
        </w:rPr>
        <w:t>’</w:t>
      </w:r>
      <w:r w:rsidRPr="002F16C8">
        <w:rPr>
          <w:color w:val="000000" w:themeColor="text1"/>
          <w:sz w:val="22"/>
          <w:szCs w:val="22"/>
          <w:lang w:val="en-US"/>
        </w:rPr>
        <w:t xml:space="preserve"> learning, with reasons given similar to those identified by Siedentop (1983). However,</w:t>
      </w:r>
      <w:r w:rsidR="00915EE2" w:rsidRPr="002F16C8">
        <w:rPr>
          <w:color w:val="000000" w:themeColor="text1"/>
          <w:sz w:val="22"/>
          <w:szCs w:val="22"/>
          <w:lang w:val="en-US"/>
        </w:rPr>
        <w:t xml:space="preserve"> </w:t>
      </w:r>
      <w:r w:rsidR="000250E3" w:rsidRPr="002F16C8">
        <w:rPr>
          <w:color w:val="000000" w:themeColor="text1"/>
          <w:sz w:val="22"/>
          <w:szCs w:val="22"/>
          <w:lang w:val="en-US"/>
        </w:rPr>
        <w:t xml:space="preserve">not all </w:t>
      </w:r>
      <w:r w:rsidRPr="002F16C8">
        <w:rPr>
          <w:color w:val="000000" w:themeColor="text1"/>
          <w:sz w:val="22"/>
          <w:szCs w:val="22"/>
          <w:lang w:val="en-US"/>
        </w:rPr>
        <w:t xml:space="preserve">trainees </w:t>
      </w:r>
      <w:r w:rsidR="000250E3" w:rsidRPr="002F16C8">
        <w:rPr>
          <w:color w:val="000000" w:themeColor="text1"/>
          <w:sz w:val="22"/>
          <w:szCs w:val="22"/>
          <w:lang w:val="en-US"/>
        </w:rPr>
        <w:t xml:space="preserve">referred to </w:t>
      </w:r>
      <w:r w:rsidRPr="002F16C8">
        <w:rPr>
          <w:color w:val="000000" w:themeColor="text1"/>
          <w:sz w:val="22"/>
          <w:szCs w:val="22"/>
          <w:lang w:val="en-US"/>
        </w:rPr>
        <w:t>their lesson plans</w:t>
      </w:r>
      <w:r w:rsidR="000250E3" w:rsidRPr="002F16C8">
        <w:rPr>
          <w:color w:val="000000" w:themeColor="text1"/>
          <w:sz w:val="22"/>
          <w:szCs w:val="22"/>
          <w:lang w:val="en-US"/>
        </w:rPr>
        <w:t xml:space="preserve"> in lessons. </w:t>
      </w:r>
      <w:r w:rsidR="007D58CD" w:rsidRPr="002F16C8">
        <w:rPr>
          <w:color w:val="000000" w:themeColor="text1"/>
          <w:sz w:val="22"/>
          <w:szCs w:val="22"/>
          <w:lang w:val="en-US"/>
        </w:rPr>
        <w:t xml:space="preserve">For some trainees this was because </w:t>
      </w:r>
      <w:r w:rsidR="000250E3" w:rsidRPr="002F16C8">
        <w:rPr>
          <w:rFonts w:eastAsia="Calibri"/>
          <w:color w:val="000000" w:themeColor="text1"/>
          <w:sz w:val="22"/>
          <w:szCs w:val="22"/>
          <w:lang w:eastAsia="en-GB"/>
        </w:rPr>
        <w:t xml:space="preserve">the process of thinking through the lesson while writing the lesson plan </w:t>
      </w:r>
      <w:r w:rsidR="000250E3" w:rsidRPr="002F16C8">
        <w:rPr>
          <w:color w:val="000000" w:themeColor="text1"/>
          <w:sz w:val="22"/>
          <w:szCs w:val="22"/>
          <w:lang w:val="en-US"/>
        </w:rPr>
        <w:t xml:space="preserve">enabled them to remember what they had planned and hence they </w:t>
      </w:r>
      <w:r w:rsidR="000250E3" w:rsidRPr="002F16C8">
        <w:rPr>
          <w:rFonts w:eastAsia="Calibri"/>
          <w:color w:val="000000" w:themeColor="text1"/>
          <w:sz w:val="22"/>
          <w:szCs w:val="22"/>
          <w:lang w:eastAsia="en-GB"/>
        </w:rPr>
        <w:t>they did not have to refer to the plan while teaching the lesson</w:t>
      </w:r>
      <w:r w:rsidR="00225224" w:rsidRPr="002F16C8">
        <w:rPr>
          <w:rFonts w:eastAsia="Calibri"/>
          <w:color w:val="000000" w:themeColor="text1"/>
          <w:sz w:val="22"/>
          <w:szCs w:val="22"/>
          <w:lang w:eastAsia="en-GB"/>
        </w:rPr>
        <w:t>,</w:t>
      </w:r>
      <w:r w:rsidR="000250E3" w:rsidRPr="002F16C8">
        <w:rPr>
          <w:rFonts w:eastAsia="Calibri"/>
          <w:color w:val="000000" w:themeColor="text1"/>
          <w:sz w:val="22"/>
          <w:szCs w:val="22"/>
          <w:lang w:eastAsia="en-GB"/>
        </w:rPr>
        <w:t xml:space="preserve"> </w:t>
      </w:r>
      <w:r w:rsidR="007D58CD" w:rsidRPr="002F16C8">
        <w:rPr>
          <w:rFonts w:eastAsia="Calibri"/>
          <w:color w:val="000000" w:themeColor="text1"/>
          <w:sz w:val="22"/>
          <w:szCs w:val="22"/>
          <w:lang w:eastAsia="en-GB"/>
        </w:rPr>
        <w:t xml:space="preserve">whilst for others </w:t>
      </w:r>
      <w:r w:rsidR="000250E3" w:rsidRPr="002F16C8">
        <w:rPr>
          <w:rFonts w:eastAsia="Calibri"/>
          <w:color w:val="000000" w:themeColor="text1"/>
          <w:sz w:val="22"/>
          <w:szCs w:val="22"/>
          <w:lang w:eastAsia="en-GB"/>
        </w:rPr>
        <w:t>the</w:t>
      </w:r>
      <w:r w:rsidR="000250E3" w:rsidRPr="002F16C8">
        <w:rPr>
          <w:rFonts w:eastAsia="Calibri"/>
          <w:color w:val="000000" w:themeColor="text1"/>
          <w:sz w:val="22"/>
          <w:szCs w:val="22"/>
        </w:rPr>
        <w:t xml:space="preserve"> lesson plan </w:t>
      </w:r>
      <w:r w:rsidR="00C358A2" w:rsidRPr="002F16C8">
        <w:rPr>
          <w:rFonts w:eastAsia="Calibri"/>
          <w:color w:val="000000" w:themeColor="text1"/>
          <w:sz w:val="22"/>
          <w:szCs w:val="22"/>
        </w:rPr>
        <w:t>wa</w:t>
      </w:r>
      <w:r w:rsidR="000250E3" w:rsidRPr="002F16C8">
        <w:rPr>
          <w:rFonts w:eastAsia="Calibri"/>
          <w:color w:val="000000" w:themeColor="text1"/>
          <w:sz w:val="22"/>
          <w:szCs w:val="22"/>
        </w:rPr>
        <w:t xml:space="preserve">s too detailed and hence hard to follow in the lesson. </w:t>
      </w:r>
      <w:r w:rsidR="000250E3" w:rsidRPr="002F16C8">
        <w:rPr>
          <w:color w:val="000000" w:themeColor="text1"/>
          <w:sz w:val="22"/>
          <w:szCs w:val="22"/>
          <w:lang w:val="en-US"/>
        </w:rPr>
        <w:t xml:space="preserve">Further, </w:t>
      </w:r>
      <w:r w:rsidR="00C358A2" w:rsidRPr="002F16C8">
        <w:rPr>
          <w:color w:val="000000" w:themeColor="text1"/>
          <w:sz w:val="22"/>
          <w:szCs w:val="22"/>
          <w:lang w:val="en-US"/>
        </w:rPr>
        <w:t xml:space="preserve">although </w:t>
      </w:r>
      <w:r w:rsidR="000250E3" w:rsidRPr="002F16C8">
        <w:rPr>
          <w:color w:val="000000" w:themeColor="text1"/>
          <w:sz w:val="22"/>
          <w:szCs w:val="22"/>
          <w:lang w:val="en-US"/>
        </w:rPr>
        <w:t>some trainees stated they taught their lessons as planned</w:t>
      </w:r>
      <w:r w:rsidR="00C358A2" w:rsidRPr="002F16C8">
        <w:rPr>
          <w:color w:val="000000" w:themeColor="text1"/>
          <w:sz w:val="22"/>
          <w:szCs w:val="22"/>
          <w:lang w:val="en-US"/>
        </w:rPr>
        <w:t xml:space="preserve"> because t</w:t>
      </w:r>
      <w:r w:rsidR="00736EC2" w:rsidRPr="002F16C8">
        <w:rPr>
          <w:rFonts w:eastAsia="Calibri"/>
          <w:color w:val="000000" w:themeColor="text1"/>
          <w:sz w:val="22"/>
          <w:szCs w:val="22"/>
          <w:lang w:eastAsia="en-GB"/>
        </w:rPr>
        <w:t xml:space="preserve">hey felt </w:t>
      </w:r>
      <w:r w:rsidR="00C358A2" w:rsidRPr="002F16C8">
        <w:rPr>
          <w:rFonts w:eastAsia="Calibri"/>
          <w:color w:val="000000" w:themeColor="text1"/>
          <w:sz w:val="22"/>
          <w:szCs w:val="22"/>
          <w:lang w:eastAsia="en-GB"/>
        </w:rPr>
        <w:t>this was expected and they</w:t>
      </w:r>
      <w:r w:rsidR="000250E3" w:rsidRPr="002F16C8">
        <w:rPr>
          <w:rFonts w:eastAsia="Calibri"/>
          <w:color w:val="000000" w:themeColor="text1"/>
          <w:sz w:val="22"/>
          <w:szCs w:val="22"/>
          <w:lang w:eastAsia="en-GB"/>
        </w:rPr>
        <w:t xml:space="preserve"> felt pressured not to deviate from the plan or change/restructure the lesson while teaching it</w:t>
      </w:r>
      <w:r w:rsidR="00225224" w:rsidRPr="002F16C8">
        <w:rPr>
          <w:rFonts w:eastAsia="Calibri"/>
          <w:color w:val="000000" w:themeColor="text1"/>
          <w:sz w:val="22"/>
          <w:szCs w:val="22"/>
          <w:lang w:eastAsia="en-GB"/>
        </w:rPr>
        <w:t>,</w:t>
      </w:r>
      <w:r w:rsidR="000250E3" w:rsidRPr="002F16C8">
        <w:rPr>
          <w:rFonts w:eastAsia="Calibri"/>
          <w:color w:val="000000" w:themeColor="text1"/>
          <w:sz w:val="22"/>
          <w:szCs w:val="22"/>
          <w:lang w:eastAsia="en-GB"/>
        </w:rPr>
        <w:t xml:space="preserve"> the majority of trainees stated they deviated from/adapted the plan usually or sometimes</w:t>
      </w:r>
      <w:r w:rsidR="000250E3" w:rsidRPr="002F16C8" w:rsidDel="00AE0DB8">
        <w:rPr>
          <w:rFonts w:eastAsia="Calibri"/>
          <w:color w:val="000000" w:themeColor="text1"/>
          <w:sz w:val="22"/>
          <w:szCs w:val="22"/>
          <w:lang w:eastAsia="en-GB"/>
        </w:rPr>
        <w:t xml:space="preserve"> </w:t>
      </w:r>
      <w:r w:rsidR="000250E3" w:rsidRPr="002F16C8">
        <w:rPr>
          <w:rFonts w:eastAsia="Calibri"/>
          <w:color w:val="000000" w:themeColor="text1"/>
          <w:sz w:val="22"/>
          <w:szCs w:val="22"/>
          <w:lang w:eastAsia="en-GB"/>
        </w:rPr>
        <w:t xml:space="preserve">in order to cope with unpredictability, either because lessons never go to plan or to suit the needs of the pupils. </w:t>
      </w:r>
      <w:r w:rsidR="000250E3" w:rsidRPr="002F16C8">
        <w:rPr>
          <w:color w:val="000000" w:themeColor="text1"/>
          <w:sz w:val="22"/>
          <w:szCs w:val="22"/>
          <w:lang w:val="en-US"/>
        </w:rPr>
        <w:t>This suggest</w:t>
      </w:r>
      <w:r w:rsidR="00C67299" w:rsidRPr="002F16C8">
        <w:rPr>
          <w:color w:val="000000" w:themeColor="text1"/>
          <w:sz w:val="22"/>
          <w:szCs w:val="22"/>
          <w:lang w:val="en-US"/>
        </w:rPr>
        <w:t>ed</w:t>
      </w:r>
      <w:r w:rsidR="000250E3" w:rsidRPr="002F16C8">
        <w:rPr>
          <w:color w:val="000000" w:themeColor="text1"/>
          <w:sz w:val="22"/>
          <w:szCs w:val="22"/>
          <w:lang w:val="en-US"/>
        </w:rPr>
        <w:t xml:space="preserve"> that </w:t>
      </w:r>
      <w:r w:rsidR="00736EC2" w:rsidRPr="002F16C8">
        <w:rPr>
          <w:color w:val="000000" w:themeColor="text1"/>
          <w:sz w:val="22"/>
          <w:szCs w:val="22"/>
          <w:lang w:val="en-US"/>
        </w:rPr>
        <w:t xml:space="preserve">at least some </w:t>
      </w:r>
      <w:r w:rsidR="000250E3" w:rsidRPr="002F16C8">
        <w:rPr>
          <w:color w:val="000000" w:themeColor="text1"/>
          <w:sz w:val="22"/>
          <w:szCs w:val="22"/>
          <w:lang w:val="en-US"/>
        </w:rPr>
        <w:t>trainees underst</w:t>
      </w:r>
      <w:r w:rsidR="009E3DF3" w:rsidRPr="002F16C8">
        <w:rPr>
          <w:color w:val="000000" w:themeColor="text1"/>
          <w:sz w:val="22"/>
          <w:szCs w:val="22"/>
          <w:lang w:val="en-US"/>
        </w:rPr>
        <w:t>oo</w:t>
      </w:r>
      <w:r w:rsidR="000250E3" w:rsidRPr="002F16C8">
        <w:rPr>
          <w:color w:val="000000" w:themeColor="text1"/>
          <w:sz w:val="22"/>
          <w:szCs w:val="22"/>
          <w:lang w:val="en-US"/>
        </w:rPr>
        <w:t>d the role of lesson plans in underpinning but not dictating their teaching</w:t>
      </w:r>
      <w:r w:rsidR="000250E3" w:rsidRPr="002F16C8">
        <w:rPr>
          <w:rFonts w:eastAsia="Calibri"/>
          <w:color w:val="000000" w:themeColor="text1"/>
          <w:sz w:val="22"/>
          <w:szCs w:val="22"/>
          <w:lang w:eastAsia="en-GB"/>
        </w:rPr>
        <w:t xml:space="preserve">. </w:t>
      </w:r>
      <w:r w:rsidR="00962375" w:rsidRPr="002F16C8">
        <w:rPr>
          <w:rFonts w:eastAsia="Calibri"/>
          <w:color w:val="000000" w:themeColor="text1"/>
          <w:sz w:val="22"/>
          <w:szCs w:val="22"/>
          <w:lang w:eastAsia="en-GB"/>
        </w:rPr>
        <w:t xml:space="preserve">This is encouraging in light of </w:t>
      </w:r>
      <w:r w:rsidR="00962375" w:rsidRPr="002F16C8">
        <w:rPr>
          <w:color w:val="000000" w:themeColor="text1"/>
          <w:sz w:val="22"/>
          <w:szCs w:val="22"/>
        </w:rPr>
        <w:t>Jones and Vesiland</w:t>
      </w:r>
      <w:r w:rsidR="00817961" w:rsidRPr="002F16C8">
        <w:rPr>
          <w:color w:val="000000" w:themeColor="text1"/>
          <w:sz w:val="22"/>
          <w:szCs w:val="22"/>
        </w:rPr>
        <w:t>’s</w:t>
      </w:r>
      <w:r w:rsidR="00962375" w:rsidRPr="002F16C8">
        <w:rPr>
          <w:color w:val="000000" w:themeColor="text1"/>
          <w:sz w:val="22"/>
          <w:szCs w:val="22"/>
        </w:rPr>
        <w:t xml:space="preserve"> (1996) finding that early in their learning to teach trainees</w:t>
      </w:r>
      <w:r w:rsidR="00225224" w:rsidRPr="002F16C8">
        <w:rPr>
          <w:color w:val="000000" w:themeColor="text1"/>
          <w:sz w:val="22"/>
          <w:szCs w:val="22"/>
        </w:rPr>
        <w:t>’</w:t>
      </w:r>
      <w:r w:rsidR="00962375" w:rsidRPr="002F16C8">
        <w:rPr>
          <w:color w:val="000000" w:themeColor="text1"/>
          <w:sz w:val="22"/>
          <w:szCs w:val="22"/>
        </w:rPr>
        <w:t xml:space="preserve"> lesson plans were largely scripted with prepared materials and unalterable. It supports </w:t>
      </w:r>
      <w:r w:rsidR="000250E3" w:rsidRPr="002F16C8">
        <w:rPr>
          <w:color w:val="000000" w:themeColor="text1"/>
          <w:sz w:val="22"/>
          <w:szCs w:val="22"/>
        </w:rPr>
        <w:t>John</w:t>
      </w:r>
      <w:r w:rsidR="00962375" w:rsidRPr="002F16C8">
        <w:rPr>
          <w:color w:val="000000" w:themeColor="text1"/>
          <w:sz w:val="22"/>
          <w:szCs w:val="22"/>
        </w:rPr>
        <w:t>’s</w:t>
      </w:r>
      <w:r w:rsidR="000250E3" w:rsidRPr="002F16C8">
        <w:rPr>
          <w:color w:val="000000" w:themeColor="text1"/>
          <w:sz w:val="22"/>
          <w:szCs w:val="22"/>
        </w:rPr>
        <w:t xml:space="preserve"> (2000) suggest</w:t>
      </w:r>
      <w:r w:rsidR="00962375" w:rsidRPr="002F16C8">
        <w:rPr>
          <w:color w:val="000000" w:themeColor="text1"/>
          <w:sz w:val="22"/>
          <w:szCs w:val="22"/>
        </w:rPr>
        <w:t>ion that</w:t>
      </w:r>
      <w:r w:rsidR="000250E3" w:rsidRPr="002F16C8">
        <w:rPr>
          <w:color w:val="000000" w:themeColor="text1"/>
          <w:sz w:val="22"/>
          <w:szCs w:val="22"/>
        </w:rPr>
        <w:t xml:space="preserve"> a lesson plan should not be </w:t>
      </w:r>
      <w:proofErr w:type="gramStart"/>
      <w:r w:rsidR="000250E3" w:rsidRPr="002F16C8">
        <w:rPr>
          <w:color w:val="000000" w:themeColor="text1"/>
          <w:sz w:val="22"/>
          <w:szCs w:val="22"/>
        </w:rPr>
        <w:t>viewed</w:t>
      </w:r>
      <w:proofErr w:type="gramEnd"/>
      <w:r w:rsidR="000250E3" w:rsidRPr="002F16C8">
        <w:rPr>
          <w:color w:val="000000" w:themeColor="text1"/>
          <w:sz w:val="22"/>
          <w:szCs w:val="22"/>
        </w:rPr>
        <w:t xml:space="preserve"> as a blueprint for action</w:t>
      </w:r>
      <w:r w:rsidR="00817961" w:rsidRPr="002F16C8">
        <w:rPr>
          <w:color w:val="000000" w:themeColor="text1"/>
          <w:sz w:val="22"/>
          <w:szCs w:val="22"/>
        </w:rPr>
        <w:t>,</w:t>
      </w:r>
      <w:r w:rsidR="004A12D3" w:rsidRPr="002F16C8">
        <w:rPr>
          <w:color w:val="000000" w:themeColor="text1"/>
          <w:sz w:val="22"/>
          <w:szCs w:val="22"/>
        </w:rPr>
        <w:t xml:space="preserve"> rather,</w:t>
      </w:r>
      <w:r w:rsidR="000250E3" w:rsidRPr="002F16C8">
        <w:rPr>
          <w:color w:val="000000" w:themeColor="text1"/>
          <w:sz w:val="22"/>
          <w:szCs w:val="22"/>
        </w:rPr>
        <w:t xml:space="preserve"> should be a record of interaction</w:t>
      </w:r>
      <w:r w:rsidR="00817961" w:rsidRPr="002F16C8">
        <w:rPr>
          <w:color w:val="000000" w:themeColor="text1"/>
          <w:sz w:val="22"/>
          <w:szCs w:val="22"/>
        </w:rPr>
        <w:t>. H</w:t>
      </w:r>
      <w:r w:rsidR="00555976" w:rsidRPr="002F16C8">
        <w:rPr>
          <w:color w:val="000000" w:themeColor="text1"/>
          <w:sz w:val="22"/>
          <w:szCs w:val="22"/>
        </w:rPr>
        <w:t>ence,</w:t>
      </w:r>
      <w:r w:rsidR="000250E3" w:rsidRPr="002F16C8">
        <w:rPr>
          <w:color w:val="000000" w:themeColor="text1"/>
          <w:sz w:val="22"/>
          <w:szCs w:val="22"/>
        </w:rPr>
        <w:t xml:space="preserve"> deviating from </w:t>
      </w:r>
      <w:r w:rsidR="00555976" w:rsidRPr="002F16C8">
        <w:rPr>
          <w:color w:val="000000" w:themeColor="text1"/>
          <w:sz w:val="22"/>
          <w:szCs w:val="22"/>
        </w:rPr>
        <w:t>a</w:t>
      </w:r>
      <w:r w:rsidR="000250E3" w:rsidRPr="002F16C8">
        <w:rPr>
          <w:color w:val="000000" w:themeColor="text1"/>
          <w:sz w:val="22"/>
          <w:szCs w:val="22"/>
        </w:rPr>
        <w:t xml:space="preserve"> lesson plan </w:t>
      </w:r>
      <w:r w:rsidR="00817961" w:rsidRPr="002F16C8">
        <w:rPr>
          <w:color w:val="000000" w:themeColor="text1"/>
          <w:sz w:val="22"/>
          <w:szCs w:val="22"/>
        </w:rPr>
        <w:t>should be</w:t>
      </w:r>
      <w:r w:rsidR="00555976" w:rsidRPr="002F16C8">
        <w:rPr>
          <w:color w:val="000000" w:themeColor="text1"/>
          <w:sz w:val="22"/>
          <w:szCs w:val="22"/>
        </w:rPr>
        <w:t xml:space="preserve"> seen </w:t>
      </w:r>
      <w:r w:rsidR="000250E3" w:rsidRPr="002F16C8">
        <w:rPr>
          <w:color w:val="000000" w:themeColor="text1"/>
          <w:sz w:val="22"/>
          <w:szCs w:val="22"/>
        </w:rPr>
        <w:t xml:space="preserve">as a positive act rather than evidence of failure. </w:t>
      </w:r>
    </w:p>
    <w:p w14:paraId="692074E0" w14:textId="4D25B86D" w:rsidR="00636F3C" w:rsidRPr="002F16C8" w:rsidRDefault="00042FA9" w:rsidP="00042FA9">
      <w:pPr>
        <w:spacing w:line="480" w:lineRule="auto"/>
        <w:ind w:firstLine="360"/>
        <w:textAlignment w:val="baseline"/>
        <w:rPr>
          <w:color w:val="000000" w:themeColor="text1"/>
          <w:sz w:val="22"/>
          <w:szCs w:val="22"/>
          <w:lang w:val="en-US"/>
        </w:rPr>
      </w:pPr>
      <w:r w:rsidRPr="002F16C8">
        <w:rPr>
          <w:color w:val="000000" w:themeColor="text1"/>
          <w:sz w:val="22"/>
          <w:szCs w:val="22"/>
        </w:rPr>
        <w:t>Lesson plans writt</w:t>
      </w:r>
      <w:r w:rsidR="00817961" w:rsidRPr="002F16C8">
        <w:rPr>
          <w:color w:val="000000" w:themeColor="text1"/>
          <w:sz w:val="22"/>
          <w:szCs w:val="22"/>
        </w:rPr>
        <w:t>en by trainees in England serve</w:t>
      </w:r>
      <w:r w:rsidRPr="002F16C8">
        <w:rPr>
          <w:color w:val="000000" w:themeColor="text1"/>
          <w:sz w:val="22"/>
          <w:szCs w:val="22"/>
        </w:rPr>
        <w:t xml:space="preserve"> purposes in addition to supporting trainees</w:t>
      </w:r>
      <w:r w:rsidR="007C7879" w:rsidRPr="002F16C8">
        <w:rPr>
          <w:color w:val="000000" w:themeColor="text1"/>
          <w:sz w:val="22"/>
          <w:szCs w:val="22"/>
        </w:rPr>
        <w:t>’</w:t>
      </w:r>
      <w:r w:rsidRPr="002F16C8">
        <w:rPr>
          <w:color w:val="000000" w:themeColor="text1"/>
          <w:sz w:val="22"/>
          <w:szCs w:val="22"/>
        </w:rPr>
        <w:t xml:space="preserve"> teaching and pupils</w:t>
      </w:r>
      <w:r w:rsidR="007C7879" w:rsidRPr="002F16C8">
        <w:rPr>
          <w:color w:val="000000" w:themeColor="text1"/>
          <w:sz w:val="22"/>
          <w:szCs w:val="22"/>
        </w:rPr>
        <w:t>’</w:t>
      </w:r>
      <w:r w:rsidRPr="002F16C8">
        <w:rPr>
          <w:color w:val="000000" w:themeColor="text1"/>
          <w:sz w:val="22"/>
          <w:szCs w:val="22"/>
        </w:rPr>
        <w:t xml:space="preserve"> learning; notably they provide evidence of attainment against the Teachers’ </w:t>
      </w:r>
      <w:r w:rsidRPr="002F16C8">
        <w:rPr>
          <w:color w:val="000000" w:themeColor="text1"/>
          <w:sz w:val="22"/>
          <w:szCs w:val="22"/>
        </w:rPr>
        <w:lastRenderedPageBreak/>
        <w:t>Standards (DfE, 2012) and are used for accountability purposes for Ofsted inspections</w:t>
      </w:r>
      <w:r w:rsidRPr="002F16C8">
        <w:rPr>
          <w:color w:val="000000" w:themeColor="text1"/>
          <w:sz w:val="22"/>
          <w:szCs w:val="22"/>
          <w:lang w:val="en-US"/>
        </w:rPr>
        <w:t>. Results suggested that at least some trainees completed the lesson plan (and/or evaluation) proforma ‘to tick a box’ and provide evidence of meeting the Teachers’ Standards (DfE, 2012). This would need to be explored further to see if the time taken to plan lessons and the detail required on the plans is related, at least in part, to these other uses of lesson plans and if this is priorit</w:t>
      </w:r>
      <w:r w:rsidR="00817961" w:rsidRPr="002F16C8">
        <w:rPr>
          <w:color w:val="000000" w:themeColor="text1"/>
          <w:sz w:val="22"/>
          <w:szCs w:val="22"/>
          <w:lang w:val="en-US"/>
        </w:rPr>
        <w:t>i</w:t>
      </w:r>
      <w:r w:rsidRPr="002F16C8">
        <w:rPr>
          <w:color w:val="000000" w:themeColor="text1"/>
          <w:sz w:val="22"/>
          <w:szCs w:val="22"/>
          <w:lang w:val="en-US"/>
        </w:rPr>
        <w:t xml:space="preserve">sed above </w:t>
      </w:r>
      <w:r w:rsidRPr="002F16C8">
        <w:rPr>
          <w:color w:val="000000" w:themeColor="text1"/>
          <w:sz w:val="22"/>
          <w:szCs w:val="22"/>
        </w:rPr>
        <w:t>writing lesson plans to enhance their teaching and pupils</w:t>
      </w:r>
      <w:r w:rsidR="007C7879" w:rsidRPr="002F16C8">
        <w:rPr>
          <w:color w:val="000000" w:themeColor="text1"/>
          <w:sz w:val="22"/>
          <w:szCs w:val="22"/>
        </w:rPr>
        <w:t>’</w:t>
      </w:r>
      <w:r w:rsidRPr="002F16C8">
        <w:rPr>
          <w:color w:val="000000" w:themeColor="text1"/>
          <w:sz w:val="22"/>
          <w:szCs w:val="22"/>
        </w:rPr>
        <w:t xml:space="preserve"> learning. </w:t>
      </w:r>
      <w:r w:rsidRPr="002F16C8">
        <w:rPr>
          <w:color w:val="000000" w:themeColor="text1"/>
          <w:sz w:val="22"/>
          <w:szCs w:val="22"/>
          <w:lang w:val="en-US"/>
        </w:rPr>
        <w:t xml:space="preserve">If ITT providers follow the recommendation of </w:t>
      </w:r>
      <w:r w:rsidRPr="002F16C8">
        <w:rPr>
          <w:rStyle w:val="apple-converted-space"/>
          <w:rFonts w:eastAsia="Times New Roman"/>
          <w:color w:val="000000" w:themeColor="text1"/>
          <w:sz w:val="22"/>
          <w:szCs w:val="22"/>
          <w:shd w:val="clear" w:color="auto" w:fill="FFFFFF"/>
        </w:rPr>
        <w:t>DfE (2016) to reduce demands on trainees, the requirements of completing a detailed proforma need consideration</w:t>
      </w:r>
      <w:r w:rsidRPr="002F16C8">
        <w:rPr>
          <w:color w:val="000000" w:themeColor="text1"/>
          <w:sz w:val="22"/>
          <w:szCs w:val="22"/>
        </w:rPr>
        <w:t>, particularly as trainees gain experience.</w:t>
      </w:r>
    </w:p>
    <w:p w14:paraId="70496557" w14:textId="6432C998" w:rsidR="00B400A6" w:rsidRPr="002F16C8" w:rsidRDefault="00B400A6" w:rsidP="00B400A6">
      <w:pPr>
        <w:spacing w:line="480" w:lineRule="auto"/>
        <w:ind w:firstLine="360"/>
        <w:textAlignment w:val="baseline"/>
        <w:rPr>
          <w:color w:val="000000" w:themeColor="text1"/>
          <w:sz w:val="22"/>
          <w:szCs w:val="22"/>
          <w:lang w:val="en-US"/>
        </w:rPr>
      </w:pPr>
      <w:r w:rsidRPr="002F16C8">
        <w:rPr>
          <w:color w:val="000000" w:themeColor="text1"/>
          <w:sz w:val="22"/>
          <w:szCs w:val="22"/>
          <w:lang w:val="en-US"/>
        </w:rPr>
        <w:t>Consideration also needs to be given to ensuring that trainees focus their effort on the process of planning high quality lessons to enhance pupils</w:t>
      </w:r>
      <w:r w:rsidR="007C7879" w:rsidRPr="002F16C8">
        <w:rPr>
          <w:color w:val="000000" w:themeColor="text1"/>
          <w:sz w:val="22"/>
          <w:szCs w:val="22"/>
          <w:lang w:val="en-US"/>
        </w:rPr>
        <w:t>’</w:t>
      </w:r>
      <w:r w:rsidRPr="002F16C8">
        <w:rPr>
          <w:color w:val="000000" w:themeColor="text1"/>
          <w:sz w:val="22"/>
          <w:szCs w:val="22"/>
          <w:lang w:val="en-US"/>
        </w:rPr>
        <w:t xml:space="preserve"> learning, as opposed to the product</w:t>
      </w:r>
      <w:r w:rsidR="00303B07" w:rsidRPr="002F16C8">
        <w:rPr>
          <w:color w:val="000000" w:themeColor="text1"/>
          <w:sz w:val="22"/>
          <w:szCs w:val="22"/>
          <w:lang w:val="en-US"/>
        </w:rPr>
        <w:t xml:space="preserve"> (i.e. </w:t>
      </w:r>
      <w:r w:rsidRPr="002F16C8">
        <w:rPr>
          <w:color w:val="000000" w:themeColor="text1"/>
          <w:sz w:val="22"/>
          <w:szCs w:val="22"/>
          <w:lang w:val="en-US"/>
        </w:rPr>
        <w:t>completing a proforma</w:t>
      </w:r>
      <w:r w:rsidR="00303B07" w:rsidRPr="002F16C8">
        <w:rPr>
          <w:color w:val="000000" w:themeColor="text1"/>
          <w:sz w:val="22"/>
          <w:szCs w:val="22"/>
          <w:lang w:val="en-US"/>
        </w:rPr>
        <w:t>)</w:t>
      </w:r>
      <w:r w:rsidRPr="002F16C8">
        <w:rPr>
          <w:color w:val="000000" w:themeColor="text1"/>
          <w:sz w:val="22"/>
          <w:szCs w:val="22"/>
          <w:lang w:val="en-US"/>
        </w:rPr>
        <w:t xml:space="preserve">. This might be linked to consideration of whether a detailed lesson plan is the most efficient and best mechanism for trainees to provide evidence of meeting the Teachers’ Standards (DfE, 2012), as well as for accountability for Ofsted – or whether these requirements have rendered lesson plans too detailed. After evidence of the ability to plan lessons has been gathered, it is likely that only a small portion of any one lesson plan is needed to provide evidence of meeting other Teachers’ Standards (DfE, 2012), which may not warrant the time spent on completing the detailed proforma for each lesson. </w:t>
      </w:r>
    </w:p>
    <w:p w14:paraId="27380362" w14:textId="698DB243" w:rsidR="00A00D3E" w:rsidRPr="002F16C8" w:rsidRDefault="00696BEB" w:rsidP="007F50EE">
      <w:pPr>
        <w:autoSpaceDE w:val="0"/>
        <w:autoSpaceDN w:val="0"/>
        <w:adjustRightInd w:val="0"/>
        <w:spacing w:line="480" w:lineRule="auto"/>
        <w:ind w:right="-316" w:firstLine="360"/>
        <w:rPr>
          <w:color w:val="000000" w:themeColor="text1"/>
          <w:sz w:val="22"/>
          <w:szCs w:val="22"/>
        </w:rPr>
      </w:pPr>
      <w:r w:rsidRPr="002F16C8">
        <w:rPr>
          <w:color w:val="000000" w:themeColor="text1"/>
          <w:sz w:val="22"/>
          <w:szCs w:val="22"/>
          <w:lang w:val="en-US"/>
        </w:rPr>
        <w:t>Thus, r</w:t>
      </w:r>
      <w:r w:rsidR="007F50EE" w:rsidRPr="002F16C8">
        <w:rPr>
          <w:color w:val="000000" w:themeColor="text1"/>
          <w:sz w:val="22"/>
          <w:szCs w:val="22"/>
          <w:lang w:val="en-US"/>
        </w:rPr>
        <w:t>esults of this study suggest that it might be appropriate to examine whether lesson plans are trying to achieve too many purposes</w:t>
      </w:r>
      <w:r w:rsidRPr="002F16C8">
        <w:rPr>
          <w:color w:val="000000" w:themeColor="text1"/>
          <w:sz w:val="22"/>
          <w:szCs w:val="22"/>
          <w:lang w:val="en-US"/>
        </w:rPr>
        <w:t xml:space="preserve"> and</w:t>
      </w:r>
      <w:r w:rsidR="007F50EE" w:rsidRPr="002F16C8">
        <w:rPr>
          <w:color w:val="000000" w:themeColor="text1"/>
          <w:sz w:val="22"/>
          <w:szCs w:val="22"/>
          <w:lang w:val="en-US"/>
        </w:rPr>
        <w:t xml:space="preserve"> </w:t>
      </w:r>
      <w:r w:rsidR="007F50EE" w:rsidRPr="002F16C8">
        <w:rPr>
          <w:color w:val="000000" w:themeColor="text1"/>
          <w:sz w:val="22"/>
          <w:szCs w:val="22"/>
        </w:rPr>
        <w:t xml:space="preserve">how the purpose(s) for planning are communicated to trainees </w:t>
      </w:r>
      <w:r w:rsidRPr="002F16C8">
        <w:rPr>
          <w:color w:val="000000" w:themeColor="text1"/>
          <w:sz w:val="22"/>
          <w:szCs w:val="22"/>
        </w:rPr>
        <w:t>to</w:t>
      </w:r>
      <w:r w:rsidR="007F50EE" w:rsidRPr="002F16C8">
        <w:rPr>
          <w:color w:val="000000" w:themeColor="text1"/>
          <w:sz w:val="22"/>
          <w:szCs w:val="22"/>
        </w:rPr>
        <w:t xml:space="preserve"> focus trainees</w:t>
      </w:r>
      <w:r w:rsidR="00225224" w:rsidRPr="002F16C8">
        <w:rPr>
          <w:color w:val="000000" w:themeColor="text1"/>
          <w:sz w:val="22"/>
          <w:szCs w:val="22"/>
        </w:rPr>
        <w:t>’</w:t>
      </w:r>
      <w:r w:rsidR="007F50EE" w:rsidRPr="002F16C8">
        <w:rPr>
          <w:color w:val="000000" w:themeColor="text1"/>
          <w:sz w:val="22"/>
          <w:szCs w:val="22"/>
        </w:rPr>
        <w:t xml:space="preserve"> efforts on the process of planning rather than the product</w:t>
      </w:r>
      <w:r w:rsidRPr="002F16C8">
        <w:rPr>
          <w:color w:val="000000" w:themeColor="text1"/>
          <w:sz w:val="22"/>
          <w:szCs w:val="22"/>
        </w:rPr>
        <w:t>. It might also be appropriate to</w:t>
      </w:r>
      <w:r w:rsidR="007F50EE" w:rsidRPr="002F16C8">
        <w:rPr>
          <w:color w:val="000000" w:themeColor="text1"/>
          <w:sz w:val="22"/>
          <w:szCs w:val="22"/>
        </w:rPr>
        <w:t xml:space="preserve"> consider any alternatives to the use of lesson planning to evidence achievement against the Teacher’s Standards (DfE, 2012). </w:t>
      </w:r>
      <w:r w:rsidR="007F50EE" w:rsidRPr="002F16C8">
        <w:rPr>
          <w:color w:val="000000" w:themeColor="text1"/>
          <w:sz w:val="22"/>
          <w:szCs w:val="22"/>
          <w:lang w:val="en-US"/>
        </w:rPr>
        <w:t>Although trainees need to understand the key principles of planning and develop the discipline of thinking through their lesson plans, which requires them to write out detailed lesson plans early in learning to teach, it might be worth reexamining what information is critical in lesson plans,</w:t>
      </w:r>
      <w:r w:rsidR="007F50EE" w:rsidRPr="002F16C8">
        <w:rPr>
          <w:color w:val="000000" w:themeColor="text1"/>
          <w:sz w:val="22"/>
          <w:szCs w:val="22"/>
        </w:rPr>
        <w:t xml:space="preserve"> </w:t>
      </w:r>
      <w:r w:rsidR="007F50EE" w:rsidRPr="002F16C8">
        <w:rPr>
          <w:color w:val="000000" w:themeColor="text1"/>
          <w:sz w:val="22"/>
          <w:szCs w:val="22"/>
          <w:lang w:val="en-US"/>
        </w:rPr>
        <w:t xml:space="preserve">what trainees should write out fully, why, when, for how long and in what pattern. For Broeckmans (1986, </w:t>
      </w:r>
      <w:r w:rsidR="00653478" w:rsidRPr="002F16C8">
        <w:rPr>
          <w:color w:val="000000" w:themeColor="text1"/>
          <w:sz w:val="22"/>
          <w:szCs w:val="22"/>
          <w:lang w:val="en-US"/>
        </w:rPr>
        <w:t xml:space="preserve">p. </w:t>
      </w:r>
      <w:r w:rsidR="007F50EE" w:rsidRPr="002F16C8">
        <w:rPr>
          <w:color w:val="000000" w:themeColor="text1"/>
          <w:sz w:val="22"/>
          <w:szCs w:val="22"/>
          <w:lang w:val="en-US"/>
        </w:rPr>
        <w:t xml:space="preserve">224), writing less on a lesson plan "does not necessarily imply a loss of planning detail. Planning rather becomes more condensed". This still seems relevant today, particularly in light of the </w:t>
      </w:r>
      <w:r w:rsidR="007F50EE" w:rsidRPr="002F16C8">
        <w:rPr>
          <w:rStyle w:val="apple-converted-space"/>
          <w:rFonts w:eastAsia="Times New Roman"/>
          <w:color w:val="000000" w:themeColor="text1"/>
          <w:sz w:val="22"/>
          <w:szCs w:val="22"/>
          <w:shd w:val="clear" w:color="auto" w:fill="FFFFFF"/>
        </w:rPr>
        <w:t xml:space="preserve">DfE </w:t>
      </w:r>
      <w:r w:rsidR="007F50EE" w:rsidRPr="002F16C8">
        <w:rPr>
          <w:rStyle w:val="apple-converted-space"/>
          <w:rFonts w:eastAsia="Times New Roman"/>
          <w:color w:val="000000" w:themeColor="text1"/>
          <w:sz w:val="22"/>
          <w:szCs w:val="22"/>
          <w:shd w:val="clear" w:color="auto" w:fill="FFFFFF"/>
        </w:rPr>
        <w:lastRenderedPageBreak/>
        <w:t xml:space="preserve">(2016, </w:t>
      </w:r>
      <w:r w:rsidR="00653478" w:rsidRPr="002F16C8">
        <w:rPr>
          <w:rStyle w:val="apple-converted-space"/>
          <w:rFonts w:eastAsia="Times New Roman"/>
          <w:color w:val="000000" w:themeColor="text1"/>
          <w:sz w:val="22"/>
          <w:szCs w:val="22"/>
          <w:shd w:val="clear" w:color="auto" w:fill="FFFFFF"/>
        </w:rPr>
        <w:t xml:space="preserve">p. </w:t>
      </w:r>
      <w:r w:rsidR="007F50EE" w:rsidRPr="002F16C8">
        <w:rPr>
          <w:rStyle w:val="apple-converted-space"/>
          <w:rFonts w:eastAsia="Times New Roman"/>
          <w:color w:val="000000" w:themeColor="text1"/>
          <w:sz w:val="22"/>
          <w:szCs w:val="22"/>
          <w:shd w:val="clear" w:color="auto" w:fill="FFFFFF"/>
        </w:rPr>
        <w:t>12)</w:t>
      </w:r>
      <w:r w:rsidR="007F50EE" w:rsidRPr="002F16C8">
        <w:rPr>
          <w:rFonts w:eastAsia="Times New Roman"/>
          <w:color w:val="000000" w:themeColor="text1"/>
          <w:sz w:val="22"/>
          <w:szCs w:val="22"/>
          <w:shd w:val="clear" w:color="auto" w:fill="FFFFFF"/>
        </w:rPr>
        <w:t xml:space="preserve"> recommendation that “</w:t>
      </w:r>
      <w:r w:rsidR="007F50EE" w:rsidRPr="002F16C8">
        <w:rPr>
          <w:bCs/>
          <w:color w:val="000000" w:themeColor="text1"/>
          <w:sz w:val="22"/>
          <w:szCs w:val="22"/>
        </w:rPr>
        <w:t xml:space="preserve">ITT providers </w:t>
      </w:r>
      <w:r w:rsidR="007F50EE" w:rsidRPr="002F16C8">
        <w:rPr>
          <w:color w:val="000000" w:themeColor="text1"/>
          <w:sz w:val="22"/>
          <w:szCs w:val="22"/>
        </w:rPr>
        <w:t>should review their demands on trainee teachers and concentrate on the purpose of planning and how to plan across a sequence of lessons”.</w:t>
      </w:r>
    </w:p>
    <w:p w14:paraId="2C012256" w14:textId="77777777" w:rsidR="00A577A2" w:rsidRPr="002F16C8" w:rsidRDefault="00A577A2" w:rsidP="00A577A2">
      <w:pPr>
        <w:autoSpaceDE w:val="0"/>
        <w:autoSpaceDN w:val="0"/>
        <w:adjustRightInd w:val="0"/>
        <w:spacing w:line="480" w:lineRule="auto"/>
        <w:ind w:right="-316"/>
        <w:rPr>
          <w:rFonts w:eastAsia="Calibri"/>
          <w:color w:val="000000" w:themeColor="text1"/>
          <w:sz w:val="22"/>
          <w:szCs w:val="22"/>
        </w:rPr>
      </w:pPr>
    </w:p>
    <w:p w14:paraId="1897648E" w14:textId="77777777" w:rsidR="00C82198" w:rsidRPr="002F16C8" w:rsidRDefault="00C82198" w:rsidP="004B1325">
      <w:pPr>
        <w:spacing w:line="480" w:lineRule="auto"/>
        <w:ind w:right="-316"/>
        <w:rPr>
          <w:rFonts w:eastAsia="Calibri"/>
          <w:b/>
          <w:i/>
          <w:color w:val="000000" w:themeColor="text1"/>
          <w:sz w:val="22"/>
          <w:szCs w:val="22"/>
        </w:rPr>
      </w:pPr>
      <w:r w:rsidRPr="002F16C8">
        <w:rPr>
          <w:rFonts w:eastAsia="Calibri"/>
          <w:b/>
          <w:i/>
          <w:color w:val="000000" w:themeColor="text1"/>
          <w:sz w:val="22"/>
          <w:szCs w:val="22"/>
        </w:rPr>
        <w:t>Limitations</w:t>
      </w:r>
    </w:p>
    <w:p w14:paraId="02F94A32" w14:textId="73AA4126" w:rsidR="00C82198" w:rsidRPr="002F16C8" w:rsidRDefault="00C82198" w:rsidP="004B1325">
      <w:pPr>
        <w:spacing w:line="480" w:lineRule="auto"/>
        <w:ind w:right="-316"/>
        <w:rPr>
          <w:color w:val="000000" w:themeColor="text1"/>
          <w:sz w:val="22"/>
          <w:szCs w:val="22"/>
        </w:rPr>
      </w:pPr>
      <w:r w:rsidRPr="002F16C8">
        <w:rPr>
          <w:color w:val="000000" w:themeColor="text1"/>
          <w:sz w:val="22"/>
          <w:szCs w:val="22"/>
        </w:rPr>
        <w:t xml:space="preserve">It is important that these results are treated with caution as this empirical, descriptive study was exploratory and hence results are tentative. Further, there were some limitations to the study. </w:t>
      </w:r>
      <w:r w:rsidR="00061073" w:rsidRPr="002F16C8">
        <w:rPr>
          <w:color w:val="000000" w:themeColor="text1"/>
          <w:sz w:val="22"/>
          <w:szCs w:val="22"/>
        </w:rPr>
        <w:t>A</w:t>
      </w:r>
      <w:r w:rsidRPr="002F16C8">
        <w:rPr>
          <w:color w:val="000000" w:themeColor="text1"/>
          <w:sz w:val="22"/>
          <w:szCs w:val="22"/>
        </w:rPr>
        <w:t xml:space="preserve">lthough the questions were piloted prior to the study, </w:t>
      </w:r>
      <w:proofErr w:type="gramStart"/>
      <w:r w:rsidRPr="002F16C8">
        <w:rPr>
          <w:color w:val="000000" w:themeColor="text1"/>
          <w:sz w:val="22"/>
          <w:szCs w:val="22"/>
        </w:rPr>
        <w:t>t</w:t>
      </w:r>
      <w:r w:rsidRPr="002F16C8">
        <w:rPr>
          <w:rFonts w:eastAsia="Calibri"/>
          <w:color w:val="000000" w:themeColor="text1"/>
          <w:sz w:val="22"/>
          <w:szCs w:val="22"/>
        </w:rPr>
        <w:t>he questions might have been interpreted differently by different trainees</w:t>
      </w:r>
      <w:proofErr w:type="gramEnd"/>
      <w:r w:rsidRPr="002F16C8">
        <w:rPr>
          <w:rFonts w:eastAsia="Calibri"/>
          <w:color w:val="000000" w:themeColor="text1"/>
          <w:sz w:val="22"/>
          <w:szCs w:val="22"/>
        </w:rPr>
        <w:t xml:space="preserve">. </w:t>
      </w:r>
      <w:r w:rsidR="00460460" w:rsidRPr="002F16C8">
        <w:rPr>
          <w:rFonts w:eastAsia="Calibri"/>
          <w:color w:val="000000" w:themeColor="text1"/>
          <w:sz w:val="22"/>
          <w:szCs w:val="22"/>
        </w:rPr>
        <w:t>Further, a</w:t>
      </w:r>
      <w:r w:rsidRPr="002F16C8">
        <w:rPr>
          <w:rFonts w:eastAsia="Calibri"/>
          <w:color w:val="000000" w:themeColor="text1"/>
          <w:sz w:val="22"/>
          <w:szCs w:val="22"/>
        </w:rPr>
        <w:t xml:space="preserve">lthough trainees volunteered to participate in the study, because the questionnaires were completed during a lecture, some trainees might have reported what they thought they should say. </w:t>
      </w:r>
      <w:r w:rsidR="00460460" w:rsidRPr="002F16C8">
        <w:rPr>
          <w:color w:val="000000" w:themeColor="text1"/>
          <w:sz w:val="22"/>
          <w:szCs w:val="22"/>
        </w:rPr>
        <w:t>In addition, t</w:t>
      </w:r>
      <w:r w:rsidRPr="002F16C8">
        <w:rPr>
          <w:color w:val="000000" w:themeColor="text1"/>
          <w:sz w:val="22"/>
          <w:szCs w:val="22"/>
        </w:rPr>
        <w:t xml:space="preserve">his study only looked at what trainees </w:t>
      </w:r>
      <w:r w:rsidR="00736EC2" w:rsidRPr="002F16C8">
        <w:rPr>
          <w:color w:val="000000" w:themeColor="text1"/>
          <w:sz w:val="22"/>
          <w:szCs w:val="22"/>
        </w:rPr>
        <w:t>stated</w:t>
      </w:r>
      <w:r w:rsidRPr="002F16C8">
        <w:rPr>
          <w:color w:val="000000" w:themeColor="text1"/>
          <w:sz w:val="22"/>
          <w:szCs w:val="22"/>
        </w:rPr>
        <w:t xml:space="preserve"> about lesson planning</w:t>
      </w:r>
      <w:r w:rsidR="00225224" w:rsidRPr="002F16C8">
        <w:rPr>
          <w:color w:val="000000" w:themeColor="text1"/>
          <w:sz w:val="22"/>
          <w:szCs w:val="22"/>
        </w:rPr>
        <w:t>,</w:t>
      </w:r>
      <w:r w:rsidRPr="002F16C8">
        <w:rPr>
          <w:color w:val="000000" w:themeColor="text1"/>
          <w:sz w:val="22"/>
          <w:szCs w:val="22"/>
        </w:rPr>
        <w:t xml:space="preserve"> not what actually happened in practice. It is therefore not clear how their planning impacted on practice. </w:t>
      </w:r>
      <w:r w:rsidR="00460460" w:rsidRPr="002F16C8">
        <w:rPr>
          <w:color w:val="000000" w:themeColor="text1"/>
          <w:sz w:val="22"/>
          <w:szCs w:val="22"/>
        </w:rPr>
        <w:t>Further, this study only asked about planning individual lessons</w:t>
      </w:r>
      <w:r w:rsidR="00225224" w:rsidRPr="002F16C8">
        <w:rPr>
          <w:color w:val="000000" w:themeColor="text1"/>
          <w:sz w:val="22"/>
          <w:szCs w:val="22"/>
        </w:rPr>
        <w:t>,</w:t>
      </w:r>
      <w:r w:rsidR="00460460" w:rsidRPr="002F16C8">
        <w:rPr>
          <w:color w:val="000000" w:themeColor="text1"/>
          <w:sz w:val="22"/>
          <w:szCs w:val="22"/>
        </w:rPr>
        <w:t xml:space="preserve"> not sequences of lesson.</w:t>
      </w:r>
    </w:p>
    <w:p w14:paraId="08018D8D" w14:textId="2CBB2D14" w:rsidR="00C82198" w:rsidRPr="002F16C8" w:rsidRDefault="00C82198" w:rsidP="004B1325">
      <w:pPr>
        <w:spacing w:line="480" w:lineRule="auto"/>
        <w:ind w:right="-316" w:firstLine="360"/>
        <w:rPr>
          <w:color w:val="000000" w:themeColor="text1"/>
          <w:sz w:val="22"/>
          <w:szCs w:val="22"/>
        </w:rPr>
      </w:pPr>
      <w:r w:rsidRPr="002F16C8">
        <w:rPr>
          <w:color w:val="000000" w:themeColor="text1"/>
          <w:sz w:val="22"/>
          <w:szCs w:val="22"/>
        </w:rPr>
        <w:t>Despite these limitations of the study, the size of the sample of trainees and the range of courses across three university-school PEITT partnerships on which they were learning to teach add to current knowledge about lesson planning</w:t>
      </w:r>
      <w:r w:rsidR="002D3723" w:rsidRPr="002F16C8">
        <w:rPr>
          <w:color w:val="000000" w:themeColor="text1"/>
          <w:sz w:val="22"/>
          <w:szCs w:val="22"/>
        </w:rPr>
        <w:t>,</w:t>
      </w:r>
      <w:r w:rsidRPr="002F16C8">
        <w:rPr>
          <w:color w:val="000000" w:themeColor="text1"/>
          <w:sz w:val="22"/>
          <w:szCs w:val="22"/>
        </w:rPr>
        <w:t xml:space="preserve"> especially as there has been very little recent research on lesson planning in physical education. However, they also suggest that lesson planning is an important issue for fu</w:t>
      </w:r>
      <w:r w:rsidR="00636F3C" w:rsidRPr="002F16C8">
        <w:rPr>
          <w:color w:val="000000" w:themeColor="text1"/>
          <w:sz w:val="22"/>
          <w:szCs w:val="22"/>
        </w:rPr>
        <w:t xml:space="preserve">rther </w:t>
      </w:r>
      <w:r w:rsidRPr="002F16C8">
        <w:rPr>
          <w:color w:val="000000" w:themeColor="text1"/>
          <w:sz w:val="22"/>
          <w:szCs w:val="22"/>
        </w:rPr>
        <w:t xml:space="preserve">research in order to better understand lesson planning in PEITT </w:t>
      </w:r>
      <w:r w:rsidR="00460460" w:rsidRPr="002F16C8">
        <w:rPr>
          <w:color w:val="000000" w:themeColor="text1"/>
          <w:sz w:val="22"/>
          <w:szCs w:val="22"/>
        </w:rPr>
        <w:t xml:space="preserve">generally and in England specifically, with its emphasis on evidence of meeting standards and on accountability, </w:t>
      </w:r>
      <w:r w:rsidRPr="002F16C8">
        <w:rPr>
          <w:color w:val="000000" w:themeColor="text1"/>
          <w:sz w:val="22"/>
          <w:szCs w:val="22"/>
        </w:rPr>
        <w:t>and to be able to make evidence-based recommendations for practice.</w:t>
      </w:r>
    </w:p>
    <w:p w14:paraId="3EA000BC" w14:textId="77777777" w:rsidR="00C82198" w:rsidRPr="002F16C8" w:rsidRDefault="00C82198" w:rsidP="004B1325">
      <w:pPr>
        <w:autoSpaceDE w:val="0"/>
        <w:autoSpaceDN w:val="0"/>
        <w:adjustRightInd w:val="0"/>
        <w:spacing w:line="480" w:lineRule="auto"/>
        <w:ind w:right="-316"/>
        <w:rPr>
          <w:color w:val="000000" w:themeColor="text1"/>
          <w:sz w:val="22"/>
          <w:szCs w:val="22"/>
        </w:rPr>
      </w:pPr>
    </w:p>
    <w:p w14:paraId="1B491413" w14:textId="77777777" w:rsidR="00C82198" w:rsidRPr="002F16C8" w:rsidRDefault="00C82198" w:rsidP="004B1325">
      <w:pPr>
        <w:autoSpaceDE w:val="0"/>
        <w:autoSpaceDN w:val="0"/>
        <w:adjustRightInd w:val="0"/>
        <w:spacing w:line="480" w:lineRule="auto"/>
        <w:ind w:right="-316"/>
        <w:outlineLvl w:val="0"/>
        <w:rPr>
          <w:b/>
          <w:i/>
          <w:color w:val="000000" w:themeColor="text1"/>
          <w:sz w:val="22"/>
          <w:szCs w:val="22"/>
        </w:rPr>
      </w:pPr>
      <w:r w:rsidRPr="002F16C8">
        <w:rPr>
          <w:b/>
          <w:i/>
          <w:color w:val="000000" w:themeColor="text1"/>
          <w:sz w:val="22"/>
          <w:szCs w:val="22"/>
        </w:rPr>
        <w:t>Further research</w:t>
      </w:r>
    </w:p>
    <w:p w14:paraId="79AA0F01" w14:textId="00573059" w:rsidR="00874C66" w:rsidRPr="002F16C8" w:rsidRDefault="00756B39" w:rsidP="00874C66">
      <w:pPr>
        <w:spacing w:line="480" w:lineRule="auto"/>
        <w:ind w:right="-316"/>
        <w:rPr>
          <w:color w:val="000000" w:themeColor="text1"/>
          <w:sz w:val="22"/>
          <w:szCs w:val="22"/>
        </w:rPr>
      </w:pPr>
      <w:r w:rsidRPr="002F16C8">
        <w:rPr>
          <w:color w:val="000000" w:themeColor="text1"/>
          <w:sz w:val="22"/>
          <w:szCs w:val="22"/>
        </w:rPr>
        <w:t xml:space="preserve">Although there </w:t>
      </w:r>
      <w:proofErr w:type="gramStart"/>
      <w:r w:rsidR="00636F3C" w:rsidRPr="002F16C8">
        <w:rPr>
          <w:color w:val="000000" w:themeColor="text1"/>
          <w:sz w:val="22"/>
          <w:szCs w:val="22"/>
        </w:rPr>
        <w:t>are</w:t>
      </w:r>
      <w:r w:rsidR="00B9320D" w:rsidRPr="002F16C8">
        <w:rPr>
          <w:color w:val="000000" w:themeColor="text1"/>
          <w:sz w:val="22"/>
          <w:szCs w:val="22"/>
        </w:rPr>
        <w:t xml:space="preserve"> </w:t>
      </w:r>
      <w:r w:rsidRPr="002F16C8">
        <w:rPr>
          <w:color w:val="000000" w:themeColor="text1"/>
          <w:sz w:val="22"/>
          <w:szCs w:val="22"/>
        </w:rPr>
        <w:t>a range</w:t>
      </w:r>
      <w:proofErr w:type="gramEnd"/>
      <w:r w:rsidRPr="002F16C8">
        <w:rPr>
          <w:color w:val="000000" w:themeColor="text1"/>
          <w:sz w:val="22"/>
          <w:szCs w:val="22"/>
        </w:rPr>
        <w:t xml:space="preserve"> of possible areas for further research</w:t>
      </w:r>
      <w:r w:rsidR="007650CC" w:rsidRPr="002F16C8">
        <w:rPr>
          <w:color w:val="000000" w:themeColor="text1"/>
          <w:sz w:val="22"/>
          <w:szCs w:val="22"/>
        </w:rPr>
        <w:t>,</w:t>
      </w:r>
      <w:r w:rsidR="008D1FFD" w:rsidRPr="002F16C8">
        <w:rPr>
          <w:color w:val="000000" w:themeColor="text1"/>
          <w:sz w:val="22"/>
          <w:szCs w:val="22"/>
        </w:rPr>
        <w:t xml:space="preserve"> in this section the focus is on </w:t>
      </w:r>
      <w:r w:rsidR="00A41EDD" w:rsidRPr="002F16C8">
        <w:rPr>
          <w:color w:val="000000" w:themeColor="text1"/>
          <w:sz w:val="22"/>
          <w:szCs w:val="22"/>
        </w:rPr>
        <w:t>four</w:t>
      </w:r>
      <w:r w:rsidR="008D1FFD" w:rsidRPr="002F16C8">
        <w:rPr>
          <w:color w:val="000000" w:themeColor="text1"/>
          <w:sz w:val="22"/>
          <w:szCs w:val="22"/>
        </w:rPr>
        <w:t xml:space="preserve"> possible areas for further research</w:t>
      </w:r>
      <w:r w:rsidR="00C82198" w:rsidRPr="002F16C8">
        <w:rPr>
          <w:color w:val="000000" w:themeColor="text1"/>
          <w:sz w:val="22"/>
          <w:szCs w:val="22"/>
        </w:rPr>
        <w:t xml:space="preserve">. </w:t>
      </w:r>
      <w:r w:rsidR="008D1FFD" w:rsidRPr="002F16C8">
        <w:rPr>
          <w:color w:val="000000" w:themeColor="text1"/>
          <w:sz w:val="22"/>
          <w:szCs w:val="22"/>
        </w:rPr>
        <w:t xml:space="preserve">First, trainees </w:t>
      </w:r>
      <w:r w:rsidR="00BA6FB1" w:rsidRPr="002F16C8">
        <w:rPr>
          <w:color w:val="000000" w:themeColor="text1"/>
          <w:sz w:val="22"/>
          <w:szCs w:val="22"/>
        </w:rPr>
        <w:t xml:space="preserve">could be interviewed </w:t>
      </w:r>
      <w:r w:rsidR="008D1FFD" w:rsidRPr="002F16C8">
        <w:rPr>
          <w:color w:val="000000" w:themeColor="text1"/>
          <w:sz w:val="22"/>
          <w:szCs w:val="22"/>
        </w:rPr>
        <w:t>to understand what they see as the purpose</w:t>
      </w:r>
      <w:r w:rsidR="00C428DA" w:rsidRPr="002F16C8">
        <w:rPr>
          <w:color w:val="000000" w:themeColor="text1"/>
          <w:sz w:val="22"/>
          <w:szCs w:val="22"/>
        </w:rPr>
        <w:t>(s)</w:t>
      </w:r>
      <w:r w:rsidR="008D1FFD" w:rsidRPr="002F16C8">
        <w:rPr>
          <w:color w:val="000000" w:themeColor="text1"/>
          <w:sz w:val="22"/>
          <w:szCs w:val="22"/>
        </w:rPr>
        <w:t xml:space="preserve"> of planning </w:t>
      </w:r>
      <w:r w:rsidR="002E0118" w:rsidRPr="002F16C8">
        <w:rPr>
          <w:color w:val="000000" w:themeColor="text1"/>
          <w:sz w:val="22"/>
          <w:szCs w:val="22"/>
        </w:rPr>
        <w:t>(e.g. in relation to how lesson planning supports the quality of pupils</w:t>
      </w:r>
      <w:r w:rsidR="007C7879" w:rsidRPr="002F16C8">
        <w:rPr>
          <w:color w:val="000000" w:themeColor="text1"/>
          <w:sz w:val="22"/>
          <w:szCs w:val="22"/>
        </w:rPr>
        <w:t>’</w:t>
      </w:r>
      <w:r w:rsidR="002E0118" w:rsidRPr="002F16C8">
        <w:rPr>
          <w:color w:val="000000" w:themeColor="text1"/>
          <w:sz w:val="22"/>
          <w:szCs w:val="22"/>
        </w:rPr>
        <w:t xml:space="preserve"> learning or, in England, whether it is something they have to do to meet the Teachers’ Standards) </w:t>
      </w:r>
      <w:r w:rsidR="008D1FFD" w:rsidRPr="002F16C8">
        <w:rPr>
          <w:color w:val="000000" w:themeColor="text1"/>
          <w:sz w:val="22"/>
          <w:szCs w:val="22"/>
        </w:rPr>
        <w:t xml:space="preserve">and how that informs </w:t>
      </w:r>
      <w:r w:rsidR="00D807B4" w:rsidRPr="002F16C8">
        <w:rPr>
          <w:color w:val="000000" w:themeColor="text1"/>
          <w:sz w:val="22"/>
          <w:szCs w:val="22"/>
        </w:rPr>
        <w:t>trainees’</w:t>
      </w:r>
      <w:r w:rsidR="008D1FFD" w:rsidRPr="002F16C8">
        <w:rPr>
          <w:color w:val="000000" w:themeColor="text1"/>
          <w:sz w:val="22"/>
          <w:szCs w:val="22"/>
        </w:rPr>
        <w:t xml:space="preserve"> writing and use of lesson plans and their evaluation of lessons</w:t>
      </w:r>
      <w:r w:rsidR="00C428DA" w:rsidRPr="002F16C8">
        <w:rPr>
          <w:color w:val="000000" w:themeColor="text1"/>
          <w:sz w:val="22"/>
          <w:szCs w:val="22"/>
        </w:rPr>
        <w:t xml:space="preserve"> and the focus of their effort on the process or product of planning. </w:t>
      </w:r>
      <w:r w:rsidR="002E0118" w:rsidRPr="002F16C8">
        <w:rPr>
          <w:color w:val="000000" w:themeColor="text1"/>
          <w:sz w:val="22"/>
          <w:szCs w:val="22"/>
        </w:rPr>
        <w:t xml:space="preserve">This might be linked to how trainees understand the role of planning in the overall teaching </w:t>
      </w:r>
      <w:r w:rsidR="00D807B4" w:rsidRPr="002F16C8">
        <w:rPr>
          <w:color w:val="000000" w:themeColor="text1"/>
          <w:sz w:val="22"/>
          <w:szCs w:val="22"/>
        </w:rPr>
        <w:t xml:space="preserve">and learning </w:t>
      </w:r>
      <w:r w:rsidR="002E0118" w:rsidRPr="002F16C8">
        <w:rPr>
          <w:color w:val="000000" w:themeColor="text1"/>
          <w:sz w:val="22"/>
          <w:szCs w:val="22"/>
        </w:rPr>
        <w:t xml:space="preserve">process. </w:t>
      </w:r>
      <w:r w:rsidR="008D5C4F" w:rsidRPr="002F16C8">
        <w:rPr>
          <w:color w:val="000000" w:themeColor="text1"/>
          <w:sz w:val="22"/>
          <w:szCs w:val="22"/>
        </w:rPr>
        <w:t xml:space="preserve">This would </w:t>
      </w:r>
      <w:r w:rsidR="00C428DA" w:rsidRPr="002F16C8">
        <w:rPr>
          <w:color w:val="000000" w:themeColor="text1"/>
          <w:sz w:val="22"/>
          <w:szCs w:val="22"/>
        </w:rPr>
        <w:t>inform</w:t>
      </w:r>
      <w:r w:rsidR="008D5C4F" w:rsidRPr="002F16C8">
        <w:rPr>
          <w:color w:val="000000" w:themeColor="text1"/>
          <w:sz w:val="22"/>
          <w:szCs w:val="22"/>
        </w:rPr>
        <w:t xml:space="preserve"> teacher educators </w:t>
      </w:r>
      <w:r w:rsidR="00C428DA" w:rsidRPr="002F16C8">
        <w:rPr>
          <w:color w:val="000000" w:themeColor="text1"/>
          <w:sz w:val="22"/>
          <w:szCs w:val="22"/>
        </w:rPr>
        <w:t xml:space="preserve">as to the </w:t>
      </w:r>
      <w:r w:rsidR="00C428DA" w:rsidRPr="002F16C8">
        <w:rPr>
          <w:color w:val="000000" w:themeColor="text1"/>
          <w:sz w:val="22"/>
          <w:szCs w:val="22"/>
        </w:rPr>
        <w:lastRenderedPageBreak/>
        <w:t>effectiveness of their teaching of lesson planning in order to ensure that trainees focus their efforts on planning to enhance pupils</w:t>
      </w:r>
      <w:r w:rsidR="007C7879" w:rsidRPr="002F16C8">
        <w:rPr>
          <w:color w:val="000000" w:themeColor="text1"/>
          <w:sz w:val="22"/>
          <w:szCs w:val="22"/>
        </w:rPr>
        <w:t>’</w:t>
      </w:r>
      <w:r w:rsidR="00C428DA" w:rsidRPr="002F16C8">
        <w:rPr>
          <w:color w:val="000000" w:themeColor="text1"/>
          <w:sz w:val="22"/>
          <w:szCs w:val="22"/>
        </w:rPr>
        <w:t xml:space="preserve"> learning, not providing evidence of achievement of the Teachers’ Standards (DfE, 2012).</w:t>
      </w:r>
      <w:r w:rsidR="002E0118" w:rsidRPr="002F16C8">
        <w:rPr>
          <w:color w:val="000000" w:themeColor="text1"/>
          <w:sz w:val="22"/>
          <w:szCs w:val="22"/>
        </w:rPr>
        <w:t xml:space="preserve"> </w:t>
      </w:r>
    </w:p>
    <w:p w14:paraId="4409EFF6" w14:textId="7BF26BDF" w:rsidR="002E0118" w:rsidRPr="002F16C8" w:rsidRDefault="00CD5963" w:rsidP="00874C66">
      <w:pPr>
        <w:spacing w:line="480" w:lineRule="auto"/>
        <w:ind w:right="-316" w:firstLine="284"/>
        <w:rPr>
          <w:color w:val="000000" w:themeColor="text1"/>
          <w:sz w:val="22"/>
          <w:szCs w:val="22"/>
          <w:lang w:val="en-US"/>
        </w:rPr>
      </w:pPr>
      <w:r w:rsidRPr="002F16C8">
        <w:rPr>
          <w:color w:val="000000" w:themeColor="text1"/>
          <w:sz w:val="22"/>
          <w:szCs w:val="22"/>
        </w:rPr>
        <w:t>A further line of research c</w:t>
      </w:r>
      <w:r w:rsidR="008D5C4F" w:rsidRPr="002F16C8">
        <w:rPr>
          <w:color w:val="000000" w:themeColor="text1"/>
          <w:sz w:val="22"/>
          <w:szCs w:val="22"/>
        </w:rPr>
        <w:t xml:space="preserve">ould focus </w:t>
      </w:r>
      <w:r w:rsidR="002E0118" w:rsidRPr="002F16C8">
        <w:rPr>
          <w:color w:val="000000" w:themeColor="text1"/>
          <w:sz w:val="22"/>
          <w:szCs w:val="22"/>
        </w:rPr>
        <w:t xml:space="preserve">on </w:t>
      </w:r>
      <w:r w:rsidR="00C82198" w:rsidRPr="002F16C8">
        <w:rPr>
          <w:color w:val="000000" w:themeColor="text1"/>
          <w:sz w:val="22"/>
          <w:szCs w:val="22"/>
        </w:rPr>
        <w:t>the relationship between what trainees say about their planning</w:t>
      </w:r>
      <w:r w:rsidR="008D1FFD" w:rsidRPr="002F16C8">
        <w:rPr>
          <w:color w:val="000000" w:themeColor="text1"/>
          <w:sz w:val="22"/>
          <w:szCs w:val="22"/>
        </w:rPr>
        <w:t xml:space="preserve"> and evaluating</w:t>
      </w:r>
      <w:r w:rsidR="00874C66" w:rsidRPr="002F16C8">
        <w:rPr>
          <w:color w:val="000000" w:themeColor="text1"/>
          <w:sz w:val="22"/>
          <w:szCs w:val="22"/>
        </w:rPr>
        <w:t>,</w:t>
      </w:r>
      <w:r w:rsidR="00C82198" w:rsidRPr="002F16C8">
        <w:rPr>
          <w:color w:val="000000" w:themeColor="text1"/>
          <w:sz w:val="22"/>
          <w:szCs w:val="22"/>
        </w:rPr>
        <w:t xml:space="preserve"> w</w:t>
      </w:r>
      <w:r w:rsidR="005E5A69" w:rsidRPr="002F16C8">
        <w:rPr>
          <w:color w:val="000000" w:themeColor="text1"/>
          <w:sz w:val="22"/>
          <w:szCs w:val="22"/>
        </w:rPr>
        <w:t xml:space="preserve">ith </w:t>
      </w:r>
      <w:r w:rsidR="00874C66" w:rsidRPr="002F16C8">
        <w:rPr>
          <w:color w:val="000000" w:themeColor="text1"/>
          <w:sz w:val="22"/>
          <w:szCs w:val="22"/>
        </w:rPr>
        <w:t xml:space="preserve">observations of </w:t>
      </w:r>
      <w:r w:rsidR="005E5A69" w:rsidRPr="002F16C8">
        <w:rPr>
          <w:color w:val="000000" w:themeColor="text1"/>
          <w:sz w:val="22"/>
          <w:szCs w:val="22"/>
        </w:rPr>
        <w:t xml:space="preserve">how they use </w:t>
      </w:r>
      <w:r w:rsidR="00460460" w:rsidRPr="002F16C8">
        <w:rPr>
          <w:color w:val="000000" w:themeColor="text1"/>
          <w:sz w:val="22"/>
          <w:szCs w:val="22"/>
        </w:rPr>
        <w:t>a l</w:t>
      </w:r>
      <w:r w:rsidR="005E5A69" w:rsidRPr="002F16C8">
        <w:rPr>
          <w:color w:val="000000" w:themeColor="text1"/>
          <w:sz w:val="22"/>
          <w:szCs w:val="22"/>
        </w:rPr>
        <w:t>esson plan</w:t>
      </w:r>
      <w:r w:rsidR="00C82198" w:rsidRPr="002F16C8">
        <w:rPr>
          <w:color w:val="000000" w:themeColor="text1"/>
          <w:sz w:val="22"/>
          <w:szCs w:val="22"/>
        </w:rPr>
        <w:t xml:space="preserve"> in practice to inform their teaching</w:t>
      </w:r>
      <w:r w:rsidR="00C82198" w:rsidRPr="002F16C8">
        <w:rPr>
          <w:color w:val="000000" w:themeColor="text1"/>
          <w:sz w:val="22"/>
          <w:szCs w:val="22"/>
          <w:lang w:val="en-US"/>
        </w:rPr>
        <w:t xml:space="preserve">. This could be linked to trainees’ stage </w:t>
      </w:r>
      <w:r w:rsidR="00C82198" w:rsidRPr="002F16C8">
        <w:rPr>
          <w:color w:val="000000" w:themeColor="text1"/>
          <w:sz w:val="22"/>
          <w:szCs w:val="22"/>
        </w:rPr>
        <w:t>of development in learning to teach (e.g. focus on self and survival in the classroom, on the material/task being taught and then on pupils</w:t>
      </w:r>
      <w:r w:rsidR="007C7879" w:rsidRPr="002F16C8">
        <w:rPr>
          <w:color w:val="000000" w:themeColor="text1"/>
          <w:sz w:val="22"/>
          <w:szCs w:val="22"/>
        </w:rPr>
        <w:t>’</w:t>
      </w:r>
      <w:r w:rsidR="00C82198" w:rsidRPr="002F16C8">
        <w:rPr>
          <w:color w:val="000000" w:themeColor="text1"/>
          <w:sz w:val="22"/>
          <w:szCs w:val="22"/>
        </w:rPr>
        <w:t xml:space="preserve"> learning; what Fuller and Brown (1975) called self, task and impact</w:t>
      </w:r>
      <w:r w:rsidR="00F82E99" w:rsidRPr="002F16C8">
        <w:rPr>
          <w:color w:val="000000" w:themeColor="text1"/>
          <w:sz w:val="22"/>
          <w:szCs w:val="22"/>
        </w:rPr>
        <w:t xml:space="preserve"> concerns</w:t>
      </w:r>
      <w:r w:rsidR="00C82198" w:rsidRPr="002F16C8">
        <w:rPr>
          <w:color w:val="000000" w:themeColor="text1"/>
          <w:sz w:val="22"/>
          <w:szCs w:val="22"/>
        </w:rPr>
        <w:t>)</w:t>
      </w:r>
      <w:r w:rsidR="00C82198" w:rsidRPr="002F16C8">
        <w:rPr>
          <w:i/>
          <w:color w:val="000000" w:themeColor="text1"/>
          <w:sz w:val="22"/>
          <w:szCs w:val="22"/>
        </w:rPr>
        <w:t xml:space="preserve">, </w:t>
      </w:r>
      <w:r w:rsidR="00C67299" w:rsidRPr="002F16C8">
        <w:rPr>
          <w:color w:val="000000" w:themeColor="text1"/>
          <w:sz w:val="22"/>
          <w:szCs w:val="22"/>
          <w:lang w:val="en-US"/>
        </w:rPr>
        <w:t>which suggested</w:t>
      </w:r>
      <w:r w:rsidR="00C82198" w:rsidRPr="002F16C8">
        <w:rPr>
          <w:color w:val="000000" w:themeColor="text1"/>
          <w:sz w:val="22"/>
          <w:szCs w:val="22"/>
          <w:lang w:val="en-US"/>
        </w:rPr>
        <w:t xml:space="preserve"> that they may not be ready to focus on pupils</w:t>
      </w:r>
      <w:r w:rsidR="007C7879" w:rsidRPr="002F16C8">
        <w:rPr>
          <w:color w:val="000000" w:themeColor="text1"/>
          <w:sz w:val="22"/>
          <w:szCs w:val="22"/>
          <w:lang w:val="en-US"/>
        </w:rPr>
        <w:t>’</w:t>
      </w:r>
      <w:r w:rsidR="00C82198" w:rsidRPr="002F16C8">
        <w:rPr>
          <w:color w:val="000000" w:themeColor="text1"/>
          <w:sz w:val="22"/>
          <w:szCs w:val="22"/>
          <w:lang w:val="en-US"/>
        </w:rPr>
        <w:t xml:space="preserve"> learning at the start of their learning to teach. </w:t>
      </w:r>
    </w:p>
    <w:p w14:paraId="25CFB867" w14:textId="77777777" w:rsidR="0090557B" w:rsidRPr="002F16C8" w:rsidRDefault="00CD5963" w:rsidP="002E0118">
      <w:pPr>
        <w:spacing w:line="480" w:lineRule="auto"/>
        <w:ind w:right="-316" w:firstLine="284"/>
        <w:rPr>
          <w:color w:val="000000" w:themeColor="text1"/>
          <w:sz w:val="22"/>
          <w:szCs w:val="22"/>
          <w:lang w:val="en-US"/>
        </w:rPr>
      </w:pPr>
      <w:r w:rsidRPr="002F16C8">
        <w:rPr>
          <w:color w:val="000000" w:themeColor="text1"/>
          <w:sz w:val="22"/>
          <w:szCs w:val="22"/>
          <w:lang w:val="en-US"/>
        </w:rPr>
        <w:t>Another area for research c</w:t>
      </w:r>
      <w:r w:rsidR="002E0118" w:rsidRPr="002F16C8">
        <w:rPr>
          <w:color w:val="000000" w:themeColor="text1"/>
          <w:sz w:val="22"/>
          <w:szCs w:val="22"/>
          <w:lang w:val="en-US"/>
        </w:rPr>
        <w:t>ould be on introducing trainees to a range of models for planning and allowing them to cho</w:t>
      </w:r>
      <w:r w:rsidR="00874C66" w:rsidRPr="002F16C8">
        <w:rPr>
          <w:color w:val="000000" w:themeColor="text1"/>
          <w:sz w:val="22"/>
          <w:szCs w:val="22"/>
          <w:lang w:val="en-US"/>
        </w:rPr>
        <w:t>o</w:t>
      </w:r>
      <w:r w:rsidR="002E0118" w:rsidRPr="002F16C8">
        <w:rPr>
          <w:color w:val="000000" w:themeColor="text1"/>
          <w:sz w:val="22"/>
          <w:szCs w:val="22"/>
          <w:lang w:val="en-US"/>
        </w:rPr>
        <w:t xml:space="preserve">se the </w:t>
      </w:r>
      <w:proofErr w:type="gramStart"/>
      <w:r w:rsidR="00636F3C" w:rsidRPr="002F16C8">
        <w:rPr>
          <w:color w:val="000000" w:themeColor="text1"/>
          <w:sz w:val="22"/>
          <w:szCs w:val="22"/>
          <w:lang w:val="en-US"/>
        </w:rPr>
        <w:t>model</w:t>
      </w:r>
      <w:r w:rsidR="002E0118" w:rsidRPr="002F16C8">
        <w:rPr>
          <w:color w:val="000000" w:themeColor="text1"/>
          <w:sz w:val="22"/>
          <w:szCs w:val="22"/>
          <w:lang w:val="en-US"/>
        </w:rPr>
        <w:t xml:space="preserve"> which </w:t>
      </w:r>
      <w:r w:rsidR="00D807B4" w:rsidRPr="002F16C8">
        <w:rPr>
          <w:color w:val="000000" w:themeColor="text1"/>
          <w:sz w:val="22"/>
          <w:szCs w:val="22"/>
          <w:lang w:val="en-US"/>
        </w:rPr>
        <w:t>they find best</w:t>
      </w:r>
      <w:proofErr w:type="gramEnd"/>
      <w:r w:rsidR="00D807B4" w:rsidRPr="002F16C8">
        <w:rPr>
          <w:color w:val="000000" w:themeColor="text1"/>
          <w:sz w:val="22"/>
          <w:szCs w:val="22"/>
          <w:lang w:val="en-US"/>
        </w:rPr>
        <w:t xml:space="preserve"> supports them in their lesson planning</w:t>
      </w:r>
      <w:r w:rsidR="002E0118" w:rsidRPr="002F16C8">
        <w:rPr>
          <w:color w:val="000000" w:themeColor="text1"/>
          <w:sz w:val="22"/>
          <w:szCs w:val="22"/>
          <w:lang w:val="en-US"/>
        </w:rPr>
        <w:t xml:space="preserve">. </w:t>
      </w:r>
      <w:r w:rsidR="00C82198" w:rsidRPr="002F16C8">
        <w:rPr>
          <w:color w:val="000000" w:themeColor="text1"/>
          <w:sz w:val="22"/>
          <w:szCs w:val="22"/>
          <w:lang w:val="en-US"/>
        </w:rPr>
        <w:t xml:space="preserve">Further research could also consider the planning model in relation to the </w:t>
      </w:r>
      <w:r w:rsidR="00F82E99" w:rsidRPr="002F16C8">
        <w:rPr>
          <w:color w:val="000000" w:themeColor="text1"/>
          <w:sz w:val="22"/>
          <w:szCs w:val="22"/>
          <w:lang w:val="en-US"/>
        </w:rPr>
        <w:t xml:space="preserve">theoretical underpinnings of PEITT courses </w:t>
      </w:r>
      <w:r w:rsidR="00F078F3" w:rsidRPr="002F16C8">
        <w:rPr>
          <w:color w:val="000000" w:themeColor="text1"/>
          <w:sz w:val="22"/>
          <w:szCs w:val="22"/>
          <w:lang w:val="en-US"/>
        </w:rPr>
        <w:t xml:space="preserve">in relation </w:t>
      </w:r>
      <w:r w:rsidR="00F82E99" w:rsidRPr="002F16C8">
        <w:rPr>
          <w:color w:val="000000" w:themeColor="text1"/>
          <w:sz w:val="22"/>
          <w:szCs w:val="22"/>
          <w:lang w:val="en-US"/>
        </w:rPr>
        <w:t xml:space="preserve">to the </w:t>
      </w:r>
      <w:r w:rsidR="00C82198" w:rsidRPr="002F16C8">
        <w:rPr>
          <w:color w:val="000000" w:themeColor="text1"/>
          <w:sz w:val="22"/>
          <w:szCs w:val="22"/>
          <w:lang w:val="en-US"/>
        </w:rPr>
        <w:t xml:space="preserve">development of </w:t>
      </w:r>
      <w:r w:rsidR="001F3D82" w:rsidRPr="002F16C8">
        <w:rPr>
          <w:color w:val="000000" w:themeColor="text1"/>
          <w:sz w:val="22"/>
          <w:szCs w:val="22"/>
          <w:lang w:val="en-US"/>
        </w:rPr>
        <w:t xml:space="preserve">trainees’ </w:t>
      </w:r>
      <w:r w:rsidR="00C82198" w:rsidRPr="002F16C8">
        <w:rPr>
          <w:color w:val="000000" w:themeColor="text1"/>
          <w:sz w:val="22"/>
          <w:szCs w:val="22"/>
          <w:lang w:val="en-US"/>
        </w:rPr>
        <w:t xml:space="preserve">criticality and reflection. </w:t>
      </w:r>
      <w:r w:rsidR="008D1FFD" w:rsidRPr="002F16C8">
        <w:rPr>
          <w:color w:val="000000" w:themeColor="text1"/>
          <w:sz w:val="22"/>
          <w:szCs w:val="22"/>
          <w:lang w:val="en-US"/>
        </w:rPr>
        <w:t>This could also be linked to how trainees write, use and evaluate the plan</w:t>
      </w:r>
      <w:r w:rsidRPr="002F16C8">
        <w:rPr>
          <w:color w:val="000000" w:themeColor="text1"/>
          <w:sz w:val="22"/>
          <w:szCs w:val="22"/>
          <w:lang w:val="en-US"/>
        </w:rPr>
        <w:t>.</w:t>
      </w:r>
    </w:p>
    <w:p w14:paraId="0DF82505" w14:textId="1E95A9F4" w:rsidR="00C82198" w:rsidRPr="002F16C8" w:rsidRDefault="0090557B" w:rsidP="002E0118">
      <w:pPr>
        <w:spacing w:line="480" w:lineRule="auto"/>
        <w:ind w:right="-316" w:firstLine="284"/>
        <w:rPr>
          <w:color w:val="000000" w:themeColor="text1"/>
          <w:sz w:val="22"/>
          <w:szCs w:val="22"/>
        </w:rPr>
      </w:pPr>
      <w:r w:rsidRPr="002F16C8">
        <w:rPr>
          <w:color w:val="000000" w:themeColor="text1"/>
          <w:sz w:val="22"/>
          <w:szCs w:val="22"/>
          <w:lang w:val="en-US"/>
        </w:rPr>
        <w:t>Finally, research could look at trainees</w:t>
      </w:r>
      <w:r w:rsidR="00225224" w:rsidRPr="002F16C8">
        <w:rPr>
          <w:color w:val="000000" w:themeColor="text1"/>
          <w:sz w:val="22"/>
          <w:szCs w:val="22"/>
          <w:lang w:val="en-US"/>
        </w:rPr>
        <w:t>’</w:t>
      </w:r>
      <w:r w:rsidRPr="002F16C8">
        <w:rPr>
          <w:color w:val="000000" w:themeColor="text1"/>
          <w:sz w:val="22"/>
          <w:szCs w:val="22"/>
          <w:lang w:val="en-US"/>
        </w:rPr>
        <w:t xml:space="preserve"> perceptions of the use and value of planning individual lessons as compared to </w:t>
      </w:r>
      <w:r w:rsidRPr="002F16C8">
        <w:rPr>
          <w:color w:val="000000" w:themeColor="text1"/>
          <w:sz w:val="22"/>
          <w:szCs w:val="22"/>
        </w:rPr>
        <w:t>a sequence of lessons</w:t>
      </w:r>
      <w:r w:rsidR="000B2F0B" w:rsidRPr="002F16C8">
        <w:rPr>
          <w:color w:val="000000" w:themeColor="text1"/>
          <w:sz w:val="22"/>
          <w:szCs w:val="22"/>
          <w:lang w:val="en-US"/>
        </w:rPr>
        <w:t xml:space="preserve"> in a scheme</w:t>
      </w:r>
      <w:r w:rsidRPr="002F16C8">
        <w:rPr>
          <w:color w:val="000000" w:themeColor="text1"/>
          <w:sz w:val="22"/>
          <w:szCs w:val="22"/>
          <w:lang w:val="en-US"/>
        </w:rPr>
        <w:t xml:space="preserve"> of work</w:t>
      </w:r>
      <w:r w:rsidR="00AE0990" w:rsidRPr="002F16C8">
        <w:rPr>
          <w:color w:val="000000" w:themeColor="text1"/>
          <w:sz w:val="22"/>
          <w:szCs w:val="22"/>
          <w:lang w:val="en-US"/>
        </w:rPr>
        <w:t>.</w:t>
      </w:r>
    </w:p>
    <w:p w14:paraId="698EF401" w14:textId="77777777" w:rsidR="00C82198" w:rsidRPr="002F16C8" w:rsidRDefault="00C82198" w:rsidP="004B1325">
      <w:pPr>
        <w:spacing w:line="480" w:lineRule="auto"/>
        <w:textAlignment w:val="baseline"/>
        <w:rPr>
          <w:b/>
          <w:color w:val="000000" w:themeColor="text1"/>
          <w:sz w:val="22"/>
          <w:szCs w:val="22"/>
          <w:lang w:val="en-US"/>
        </w:rPr>
      </w:pPr>
    </w:p>
    <w:p w14:paraId="2C33AE65" w14:textId="77777777" w:rsidR="00C82198" w:rsidRPr="002F16C8" w:rsidRDefault="00C82198" w:rsidP="004B1325">
      <w:pPr>
        <w:spacing w:line="480" w:lineRule="auto"/>
        <w:textAlignment w:val="baseline"/>
        <w:rPr>
          <w:b/>
          <w:color w:val="000000" w:themeColor="text1"/>
          <w:sz w:val="22"/>
          <w:szCs w:val="22"/>
          <w:lang w:val="en-US"/>
        </w:rPr>
      </w:pPr>
      <w:r w:rsidRPr="002F16C8">
        <w:rPr>
          <w:b/>
          <w:color w:val="000000" w:themeColor="text1"/>
          <w:sz w:val="22"/>
          <w:szCs w:val="22"/>
          <w:lang w:val="en-US"/>
        </w:rPr>
        <w:t>Conclusion</w:t>
      </w:r>
    </w:p>
    <w:p w14:paraId="55B61EF9" w14:textId="77777777" w:rsidR="00C82198" w:rsidRPr="002F16C8" w:rsidRDefault="00C82198" w:rsidP="004B1325">
      <w:pPr>
        <w:spacing w:line="480" w:lineRule="auto"/>
        <w:textAlignment w:val="baseline"/>
        <w:rPr>
          <w:color w:val="000000" w:themeColor="text1"/>
          <w:sz w:val="22"/>
          <w:szCs w:val="22"/>
          <w:lang w:val="en-US"/>
        </w:rPr>
      </w:pPr>
    </w:p>
    <w:p w14:paraId="66DC3C7E" w14:textId="5652167A" w:rsidR="0086499E" w:rsidRPr="002F16C8" w:rsidRDefault="00C82198" w:rsidP="004B1325">
      <w:pPr>
        <w:autoSpaceDE w:val="0"/>
        <w:autoSpaceDN w:val="0"/>
        <w:adjustRightInd w:val="0"/>
        <w:spacing w:line="480" w:lineRule="auto"/>
        <w:ind w:right="-316"/>
        <w:rPr>
          <w:color w:val="000000" w:themeColor="text1"/>
          <w:sz w:val="22"/>
          <w:szCs w:val="22"/>
        </w:rPr>
      </w:pPr>
      <w:r w:rsidRPr="002F16C8">
        <w:rPr>
          <w:color w:val="000000" w:themeColor="text1"/>
          <w:sz w:val="22"/>
          <w:szCs w:val="22"/>
          <w:lang w:val="en-US"/>
        </w:rPr>
        <w:t xml:space="preserve">Results of this study suggest several positive aspects of the lesson planning and evaluation which trainees in England are required to undertake. However, they also suggest some </w:t>
      </w:r>
      <w:r w:rsidR="0086499E" w:rsidRPr="002F16C8">
        <w:rPr>
          <w:color w:val="000000" w:themeColor="text1"/>
          <w:sz w:val="22"/>
          <w:szCs w:val="22"/>
          <w:lang w:val="en-US"/>
        </w:rPr>
        <w:t>challenges</w:t>
      </w:r>
      <w:r w:rsidRPr="002F16C8">
        <w:rPr>
          <w:color w:val="000000" w:themeColor="text1"/>
          <w:sz w:val="22"/>
          <w:szCs w:val="22"/>
          <w:lang w:val="en-US"/>
        </w:rPr>
        <w:t xml:space="preserve"> and raise some questions for both practice and further research. </w:t>
      </w:r>
      <w:r w:rsidR="0086499E" w:rsidRPr="002F16C8">
        <w:rPr>
          <w:color w:val="000000" w:themeColor="text1"/>
          <w:sz w:val="22"/>
          <w:szCs w:val="22"/>
        </w:rPr>
        <w:t>Future practice should be underpinned by further research on lesson planning.</w:t>
      </w:r>
    </w:p>
    <w:p w14:paraId="445383E1" w14:textId="77777777" w:rsidR="0086499E" w:rsidRPr="000E1B79" w:rsidRDefault="0086499E" w:rsidP="004B1325">
      <w:pPr>
        <w:autoSpaceDE w:val="0"/>
        <w:autoSpaceDN w:val="0"/>
        <w:adjustRightInd w:val="0"/>
        <w:spacing w:line="480" w:lineRule="auto"/>
        <w:ind w:right="-316"/>
        <w:rPr>
          <w:color w:val="000000" w:themeColor="text1"/>
          <w:sz w:val="22"/>
          <w:szCs w:val="22"/>
        </w:rPr>
      </w:pPr>
    </w:p>
    <w:p w14:paraId="3672118D" w14:textId="27956C8C" w:rsidR="0086499E" w:rsidRDefault="0086499E" w:rsidP="004B1325">
      <w:pPr>
        <w:spacing w:line="480" w:lineRule="auto"/>
        <w:ind w:right="-316"/>
        <w:rPr>
          <w:b/>
          <w:color w:val="000000" w:themeColor="text1"/>
          <w:sz w:val="22"/>
          <w:szCs w:val="22"/>
        </w:rPr>
      </w:pPr>
      <w:r w:rsidRPr="000E1B79">
        <w:rPr>
          <w:b/>
          <w:color w:val="000000" w:themeColor="text1"/>
          <w:sz w:val="22"/>
          <w:szCs w:val="22"/>
        </w:rPr>
        <w:t>References</w:t>
      </w:r>
    </w:p>
    <w:p w14:paraId="4B2F358F" w14:textId="77777777" w:rsidR="00E15718" w:rsidRPr="000E1B79" w:rsidRDefault="00E15718" w:rsidP="004B1325">
      <w:pPr>
        <w:spacing w:line="480" w:lineRule="auto"/>
        <w:ind w:right="-316"/>
        <w:rPr>
          <w:b/>
          <w:color w:val="000000" w:themeColor="text1"/>
          <w:sz w:val="22"/>
          <w:szCs w:val="22"/>
        </w:rPr>
      </w:pPr>
    </w:p>
    <w:p w14:paraId="50C6EC7F" w14:textId="237E99FA" w:rsidR="004A2927" w:rsidRPr="004A2927" w:rsidRDefault="004A2927" w:rsidP="004A2927">
      <w:pPr>
        <w:pStyle w:val="NormalWeb"/>
        <w:spacing w:before="0" w:beforeAutospacing="0" w:after="0" w:afterAutospacing="0" w:line="360" w:lineRule="auto"/>
        <w:ind w:left="284" w:hanging="284"/>
        <w:rPr>
          <w:rFonts w:eastAsia="Times New Roman"/>
        </w:rPr>
      </w:pPr>
      <w:proofErr w:type="gramStart"/>
      <w:r>
        <w:rPr>
          <w:color w:val="000000" w:themeColor="text1"/>
          <w:sz w:val="22"/>
          <w:szCs w:val="22"/>
        </w:rPr>
        <w:t>AITSL (</w:t>
      </w:r>
      <w:r w:rsidRPr="004A2927">
        <w:rPr>
          <w:rFonts w:ascii="Swiss721BT" w:eastAsia="Times New Roman" w:hAnsi="Swiss721BT"/>
          <w:sz w:val="20"/>
          <w:szCs w:val="20"/>
        </w:rPr>
        <w:t>The Australian Institute for Teaching and School Leadership</w:t>
      </w:r>
      <w:r>
        <w:rPr>
          <w:color w:val="000000" w:themeColor="text1"/>
          <w:sz w:val="22"/>
          <w:szCs w:val="22"/>
        </w:rPr>
        <w:t xml:space="preserve">) (2011) </w:t>
      </w:r>
      <w:r w:rsidRPr="00253781">
        <w:rPr>
          <w:i/>
          <w:color w:val="000000" w:themeColor="text1"/>
          <w:sz w:val="22"/>
          <w:szCs w:val="22"/>
        </w:rPr>
        <w:t xml:space="preserve">Australian </w:t>
      </w:r>
      <w:r w:rsidR="00253781" w:rsidRPr="00253781">
        <w:rPr>
          <w:i/>
          <w:color w:val="000000" w:themeColor="text1"/>
          <w:sz w:val="22"/>
          <w:szCs w:val="22"/>
        </w:rPr>
        <w:t>Professional</w:t>
      </w:r>
      <w:r w:rsidRPr="00253781">
        <w:rPr>
          <w:i/>
          <w:color w:val="000000" w:themeColor="text1"/>
          <w:sz w:val="22"/>
          <w:szCs w:val="22"/>
        </w:rPr>
        <w:t xml:space="preserve"> Standards for Teachers</w:t>
      </w:r>
      <w:r>
        <w:rPr>
          <w:color w:val="000000" w:themeColor="text1"/>
          <w:sz w:val="22"/>
          <w:szCs w:val="22"/>
        </w:rPr>
        <w:t>.</w:t>
      </w:r>
      <w:proofErr w:type="gramEnd"/>
      <w:r>
        <w:rPr>
          <w:color w:val="000000" w:themeColor="text1"/>
          <w:sz w:val="22"/>
          <w:szCs w:val="22"/>
        </w:rPr>
        <w:t xml:space="preserve"> Carlton South, Victoria: Education Council. Available at </w:t>
      </w:r>
      <w:hyperlink r:id="rId8" w:history="1">
        <w:r w:rsidRPr="005703F0">
          <w:rPr>
            <w:rStyle w:val="Hyperlink"/>
            <w:sz w:val="22"/>
            <w:szCs w:val="22"/>
          </w:rPr>
          <w:t>https://www.aitsl.edu.au/docs/default-source/general/australian-professional-standands-for-teachers-20171006.pdf?sfvrsn=399ae83c_12</w:t>
        </w:r>
      </w:hyperlink>
      <w:r w:rsidR="00253781">
        <w:rPr>
          <w:color w:val="000000" w:themeColor="text1"/>
          <w:sz w:val="22"/>
          <w:szCs w:val="22"/>
        </w:rPr>
        <w:t xml:space="preserve"> (accessed 8 May 2018).</w:t>
      </w:r>
    </w:p>
    <w:p w14:paraId="03B05B9E" w14:textId="29C12C39" w:rsidR="007C4303" w:rsidRPr="00890830" w:rsidRDefault="007C4303" w:rsidP="007C4303">
      <w:pPr>
        <w:pStyle w:val="NormalWeb"/>
        <w:spacing w:before="0" w:beforeAutospacing="0" w:after="0" w:afterAutospacing="0" w:line="480" w:lineRule="auto"/>
        <w:ind w:left="360" w:right="-316" w:hanging="360"/>
        <w:rPr>
          <w:color w:val="000000" w:themeColor="text1"/>
          <w:sz w:val="22"/>
          <w:szCs w:val="22"/>
        </w:rPr>
      </w:pPr>
      <w:r w:rsidRPr="00890830">
        <w:rPr>
          <w:color w:val="000000" w:themeColor="text1"/>
          <w:sz w:val="22"/>
          <w:szCs w:val="22"/>
        </w:rPr>
        <w:t>Arthur J, Capel S (2015) How planning and evaluation support effec</w:t>
      </w:r>
      <w:r w:rsidR="00890830" w:rsidRPr="00890830">
        <w:rPr>
          <w:color w:val="000000" w:themeColor="text1"/>
          <w:sz w:val="22"/>
          <w:szCs w:val="22"/>
        </w:rPr>
        <w:t>tive learning and teaching. In:</w:t>
      </w:r>
      <w:r w:rsidRPr="00890830">
        <w:rPr>
          <w:color w:val="000000" w:themeColor="text1"/>
          <w:sz w:val="22"/>
          <w:szCs w:val="22"/>
        </w:rPr>
        <w:t xml:space="preserve"> Capel</w:t>
      </w:r>
      <w:r w:rsidR="00890830" w:rsidRPr="00890830">
        <w:rPr>
          <w:color w:val="000000" w:themeColor="text1"/>
          <w:sz w:val="22"/>
          <w:szCs w:val="22"/>
        </w:rPr>
        <w:t xml:space="preserve"> S</w:t>
      </w:r>
      <w:r w:rsidRPr="00890830">
        <w:rPr>
          <w:color w:val="000000" w:themeColor="text1"/>
          <w:sz w:val="22"/>
          <w:szCs w:val="22"/>
        </w:rPr>
        <w:t>, Whitehead</w:t>
      </w:r>
      <w:r w:rsidR="00890830" w:rsidRPr="00890830">
        <w:rPr>
          <w:color w:val="000000" w:themeColor="text1"/>
          <w:sz w:val="22"/>
          <w:szCs w:val="22"/>
        </w:rPr>
        <w:t xml:space="preserve"> M</w:t>
      </w:r>
      <w:r w:rsidRPr="00890830">
        <w:rPr>
          <w:color w:val="000000" w:themeColor="text1"/>
          <w:sz w:val="22"/>
          <w:szCs w:val="22"/>
        </w:rPr>
        <w:t xml:space="preserve"> (</w:t>
      </w:r>
      <w:r w:rsidR="00E15718">
        <w:rPr>
          <w:color w:val="000000" w:themeColor="text1"/>
          <w:sz w:val="22"/>
          <w:szCs w:val="22"/>
        </w:rPr>
        <w:t>eds</w:t>
      </w:r>
      <w:r w:rsidRPr="00890830">
        <w:rPr>
          <w:color w:val="000000" w:themeColor="text1"/>
          <w:sz w:val="22"/>
          <w:szCs w:val="22"/>
        </w:rPr>
        <w:t xml:space="preserve">) </w:t>
      </w:r>
      <w:r w:rsidRPr="00890830">
        <w:rPr>
          <w:i/>
          <w:color w:val="000000" w:themeColor="text1"/>
          <w:sz w:val="22"/>
          <w:szCs w:val="22"/>
        </w:rPr>
        <w:t>Learning to Teach in the Secondary School: A Companion to School Experience</w:t>
      </w:r>
      <w:r w:rsidR="00890830">
        <w:rPr>
          <w:color w:val="000000" w:themeColor="text1"/>
          <w:sz w:val="22"/>
          <w:szCs w:val="22"/>
        </w:rPr>
        <w:t>, 4th edn</w:t>
      </w:r>
      <w:r w:rsidRPr="00890830">
        <w:rPr>
          <w:color w:val="000000" w:themeColor="text1"/>
          <w:sz w:val="22"/>
          <w:szCs w:val="22"/>
        </w:rPr>
        <w:t xml:space="preserve"> London: Routledge.</w:t>
      </w:r>
    </w:p>
    <w:p w14:paraId="658B7CA3" w14:textId="77777777" w:rsidR="00B01AEE" w:rsidRDefault="0086499E" w:rsidP="00B01AEE">
      <w:pPr>
        <w:widowControl w:val="0"/>
        <w:autoSpaceDE w:val="0"/>
        <w:autoSpaceDN w:val="0"/>
        <w:adjustRightInd w:val="0"/>
        <w:spacing w:line="480" w:lineRule="auto"/>
        <w:ind w:left="360" w:right="-316" w:hanging="360"/>
        <w:rPr>
          <w:color w:val="000000" w:themeColor="text1"/>
          <w:sz w:val="22"/>
          <w:szCs w:val="22"/>
        </w:rPr>
      </w:pPr>
      <w:r w:rsidRPr="000E1B79">
        <w:rPr>
          <w:color w:val="000000" w:themeColor="text1"/>
          <w:sz w:val="22"/>
          <w:szCs w:val="22"/>
        </w:rPr>
        <w:t xml:space="preserve">Bage G, Grosvenor I, </w:t>
      </w:r>
      <w:r w:rsidR="00011919" w:rsidRPr="000E1B79">
        <w:rPr>
          <w:color w:val="000000" w:themeColor="text1"/>
          <w:sz w:val="22"/>
          <w:szCs w:val="22"/>
        </w:rPr>
        <w:t xml:space="preserve">and </w:t>
      </w:r>
      <w:r w:rsidRPr="000E1B79">
        <w:rPr>
          <w:color w:val="000000" w:themeColor="text1"/>
          <w:sz w:val="22"/>
          <w:szCs w:val="22"/>
        </w:rPr>
        <w:t xml:space="preserve">Williams M (1999) Curriculum planning: prediction or response? A case study of teacher planning conducted through partnership action research. </w:t>
      </w:r>
      <w:proofErr w:type="gramStart"/>
      <w:r w:rsidR="00AC40D1" w:rsidRPr="000E1B79">
        <w:rPr>
          <w:i/>
          <w:iCs/>
          <w:color w:val="000000" w:themeColor="text1"/>
          <w:sz w:val="22"/>
          <w:szCs w:val="22"/>
        </w:rPr>
        <w:t>Curriculum Journal</w:t>
      </w:r>
      <w:r w:rsidRPr="000E1B79">
        <w:rPr>
          <w:i/>
          <w:iCs/>
          <w:color w:val="000000" w:themeColor="text1"/>
          <w:sz w:val="22"/>
          <w:szCs w:val="22"/>
        </w:rPr>
        <w:t xml:space="preserve"> </w:t>
      </w:r>
      <w:r w:rsidRPr="000E1B79">
        <w:rPr>
          <w:color w:val="000000" w:themeColor="text1"/>
          <w:sz w:val="22"/>
          <w:szCs w:val="22"/>
        </w:rPr>
        <w:t>10 1: 49-70.</w:t>
      </w:r>
      <w:proofErr w:type="gramEnd"/>
    </w:p>
    <w:p w14:paraId="0835DA28" w14:textId="21B3A896" w:rsidR="00B01AEE" w:rsidRPr="00B01AEE" w:rsidRDefault="00B01AEE" w:rsidP="00B01AEE">
      <w:pPr>
        <w:widowControl w:val="0"/>
        <w:autoSpaceDE w:val="0"/>
        <w:autoSpaceDN w:val="0"/>
        <w:adjustRightInd w:val="0"/>
        <w:spacing w:line="480" w:lineRule="auto"/>
        <w:ind w:left="360" w:right="-316" w:hanging="360"/>
        <w:rPr>
          <w:color w:val="000000" w:themeColor="text1"/>
          <w:sz w:val="22"/>
          <w:szCs w:val="22"/>
        </w:rPr>
      </w:pPr>
      <w:proofErr w:type="gramStart"/>
      <w:r w:rsidRPr="00B01AEE">
        <w:rPr>
          <w:sz w:val="22"/>
          <w:szCs w:val="22"/>
        </w:rPr>
        <w:t>Barrett KR, Sebren</w:t>
      </w:r>
      <w:r>
        <w:rPr>
          <w:sz w:val="22"/>
          <w:szCs w:val="22"/>
        </w:rPr>
        <w:t xml:space="preserve"> A,</w:t>
      </w:r>
      <w:r w:rsidRPr="00B01AEE">
        <w:rPr>
          <w:sz w:val="22"/>
          <w:szCs w:val="22"/>
        </w:rPr>
        <w:t xml:space="preserve"> and Sheehan AM (1991) Content development </w:t>
      </w:r>
      <w:r w:rsidR="000B2F0B">
        <w:rPr>
          <w:sz w:val="22"/>
          <w:szCs w:val="22"/>
        </w:rPr>
        <w:t>pattern</w:t>
      </w:r>
      <w:r w:rsidR="000B2F0B" w:rsidRPr="00B01AEE">
        <w:rPr>
          <w:sz w:val="22"/>
          <w:szCs w:val="22"/>
        </w:rPr>
        <w:t>s</w:t>
      </w:r>
      <w:r w:rsidRPr="00B01AEE">
        <w:rPr>
          <w:sz w:val="22"/>
          <w:szCs w:val="22"/>
        </w:rPr>
        <w:t xml:space="preserve"> over a 2-year period as indicated from written lesson plans.</w:t>
      </w:r>
      <w:proofErr w:type="gramEnd"/>
      <w:r w:rsidRPr="00B01AEE">
        <w:rPr>
          <w:sz w:val="22"/>
          <w:szCs w:val="22"/>
        </w:rPr>
        <w:t xml:space="preserve"> </w:t>
      </w:r>
      <w:r w:rsidRPr="00B01AEE">
        <w:rPr>
          <w:i/>
          <w:sz w:val="22"/>
          <w:szCs w:val="22"/>
        </w:rPr>
        <w:t>Journal of Teaching in Physical Education</w:t>
      </w:r>
      <w:r w:rsidRPr="00B01AEE">
        <w:rPr>
          <w:sz w:val="22"/>
          <w:szCs w:val="22"/>
        </w:rPr>
        <w:t xml:space="preserve"> </w:t>
      </w:r>
      <w:r w:rsidR="001B30C4">
        <w:rPr>
          <w:sz w:val="22"/>
          <w:szCs w:val="22"/>
        </w:rPr>
        <w:t>11:</w:t>
      </w:r>
      <w:r w:rsidRPr="00B01AEE">
        <w:rPr>
          <w:sz w:val="22"/>
          <w:szCs w:val="22"/>
        </w:rPr>
        <w:t xml:space="preserve"> 79-102.</w:t>
      </w:r>
    </w:p>
    <w:p w14:paraId="2732FA92" w14:textId="3846B86A" w:rsidR="0086499E" w:rsidRPr="00B01AEE" w:rsidRDefault="0086499E" w:rsidP="004B1325">
      <w:pPr>
        <w:widowControl w:val="0"/>
        <w:autoSpaceDE w:val="0"/>
        <w:autoSpaceDN w:val="0"/>
        <w:adjustRightInd w:val="0"/>
        <w:spacing w:line="480" w:lineRule="auto"/>
        <w:ind w:left="360" w:right="-316" w:hanging="360"/>
        <w:rPr>
          <w:color w:val="000000" w:themeColor="text1"/>
          <w:sz w:val="22"/>
          <w:szCs w:val="22"/>
        </w:rPr>
      </w:pPr>
      <w:proofErr w:type="gramStart"/>
      <w:r w:rsidRPr="00B01AEE">
        <w:rPr>
          <w:color w:val="000000" w:themeColor="text1"/>
          <w:sz w:val="22"/>
          <w:szCs w:val="22"/>
        </w:rPr>
        <w:t xml:space="preserve">BERA (British Educational Research Association) (2011) </w:t>
      </w:r>
      <w:r w:rsidRPr="00B01AEE">
        <w:rPr>
          <w:i/>
          <w:color w:val="000000" w:themeColor="text1"/>
          <w:sz w:val="22"/>
          <w:szCs w:val="22"/>
        </w:rPr>
        <w:t>Ethical Guidelines for Educational Research</w:t>
      </w:r>
      <w:r w:rsidRPr="00B01AEE">
        <w:rPr>
          <w:color w:val="000000" w:themeColor="text1"/>
          <w:sz w:val="22"/>
          <w:szCs w:val="22"/>
        </w:rPr>
        <w:t>.</w:t>
      </w:r>
      <w:proofErr w:type="gramEnd"/>
      <w:r w:rsidRPr="00B01AEE">
        <w:rPr>
          <w:color w:val="000000" w:themeColor="text1"/>
          <w:sz w:val="22"/>
          <w:szCs w:val="22"/>
        </w:rPr>
        <w:t xml:space="preserve"> London: BERA.</w:t>
      </w:r>
      <w:r w:rsidR="001252C1" w:rsidRPr="00B01AEE">
        <w:rPr>
          <w:color w:val="000000" w:themeColor="text1"/>
          <w:sz w:val="22"/>
          <w:szCs w:val="22"/>
        </w:rPr>
        <w:t xml:space="preserve"> There were no preconceived categories; instead categories were allowed to flow from the data.</w:t>
      </w:r>
    </w:p>
    <w:p w14:paraId="04E1C0A1" w14:textId="557FB3B7" w:rsidR="007C4303" w:rsidRPr="00890830" w:rsidRDefault="007C4303" w:rsidP="002F4103">
      <w:pPr>
        <w:widowControl w:val="0"/>
        <w:autoSpaceDE w:val="0"/>
        <w:autoSpaceDN w:val="0"/>
        <w:adjustRightInd w:val="0"/>
        <w:spacing w:line="480" w:lineRule="auto"/>
        <w:ind w:left="360" w:right="-316" w:hanging="360"/>
        <w:rPr>
          <w:rFonts w:eastAsia="Times New Roman"/>
          <w:color w:val="000000" w:themeColor="text1"/>
          <w:sz w:val="22"/>
          <w:szCs w:val="22"/>
          <w:lang w:eastAsia="en-GB"/>
        </w:rPr>
      </w:pPr>
      <w:r w:rsidRPr="00890830">
        <w:rPr>
          <w:rFonts w:eastAsia="Times New Roman"/>
          <w:color w:val="000000" w:themeColor="text1"/>
          <w:sz w:val="22"/>
          <w:szCs w:val="22"/>
          <w:lang w:eastAsia="en-GB"/>
        </w:rPr>
        <w:t>Breckon P (2014) Medium and short-term planning: units of work and lesson plans. In</w:t>
      </w:r>
      <w:r w:rsidR="00890830" w:rsidRPr="00890830">
        <w:rPr>
          <w:rFonts w:eastAsia="Times New Roman"/>
          <w:color w:val="000000" w:themeColor="text1"/>
          <w:sz w:val="22"/>
          <w:szCs w:val="22"/>
          <w:lang w:eastAsia="en-GB"/>
        </w:rPr>
        <w:t xml:space="preserve">: </w:t>
      </w:r>
      <w:r w:rsidRPr="00890830">
        <w:rPr>
          <w:rFonts w:eastAsia="Times New Roman"/>
          <w:color w:val="000000" w:themeColor="text1"/>
          <w:sz w:val="22"/>
          <w:szCs w:val="22"/>
          <w:lang w:eastAsia="en-GB"/>
        </w:rPr>
        <w:t>Capel</w:t>
      </w:r>
      <w:r w:rsidR="00890830" w:rsidRPr="00890830">
        <w:rPr>
          <w:rFonts w:eastAsia="Times New Roman"/>
          <w:color w:val="000000" w:themeColor="text1"/>
          <w:sz w:val="22"/>
          <w:szCs w:val="22"/>
          <w:lang w:eastAsia="en-GB"/>
        </w:rPr>
        <w:t xml:space="preserve"> S</w:t>
      </w:r>
      <w:r w:rsidRPr="00890830">
        <w:rPr>
          <w:rFonts w:eastAsia="Times New Roman"/>
          <w:color w:val="000000" w:themeColor="text1"/>
          <w:sz w:val="22"/>
          <w:szCs w:val="22"/>
          <w:lang w:eastAsia="en-GB"/>
        </w:rPr>
        <w:t>, Breckon</w:t>
      </w:r>
      <w:r w:rsidR="00890830" w:rsidRPr="00890830">
        <w:rPr>
          <w:rFonts w:eastAsia="Times New Roman"/>
          <w:color w:val="000000" w:themeColor="text1"/>
          <w:sz w:val="22"/>
          <w:szCs w:val="22"/>
          <w:lang w:eastAsia="en-GB"/>
        </w:rPr>
        <w:t xml:space="preserve"> P</w:t>
      </w:r>
      <w:r w:rsidRPr="00890830">
        <w:rPr>
          <w:rFonts w:eastAsia="Times New Roman"/>
          <w:color w:val="000000" w:themeColor="text1"/>
          <w:sz w:val="22"/>
          <w:szCs w:val="22"/>
          <w:lang w:eastAsia="en-GB"/>
        </w:rPr>
        <w:t xml:space="preserve"> (</w:t>
      </w:r>
      <w:r w:rsidR="00E15718">
        <w:rPr>
          <w:rFonts w:eastAsia="Times New Roman"/>
          <w:color w:val="000000" w:themeColor="text1"/>
          <w:sz w:val="22"/>
          <w:szCs w:val="22"/>
          <w:lang w:eastAsia="en-GB"/>
        </w:rPr>
        <w:t>eds</w:t>
      </w:r>
      <w:r w:rsidRPr="00890830">
        <w:rPr>
          <w:rFonts w:eastAsia="Times New Roman"/>
          <w:color w:val="000000" w:themeColor="text1"/>
          <w:sz w:val="22"/>
          <w:szCs w:val="22"/>
          <w:lang w:eastAsia="en-GB"/>
        </w:rPr>
        <w:t xml:space="preserve">) </w:t>
      </w:r>
      <w:r w:rsidRPr="00890830">
        <w:rPr>
          <w:rFonts w:eastAsia="Times New Roman"/>
          <w:i/>
          <w:color w:val="000000" w:themeColor="text1"/>
          <w:sz w:val="22"/>
          <w:szCs w:val="22"/>
          <w:lang w:eastAsia="en-GB"/>
        </w:rPr>
        <w:t>A Practical Guide to Teaching Physical Education in the Secondary School</w:t>
      </w:r>
      <w:r w:rsidR="00890830">
        <w:rPr>
          <w:rFonts w:eastAsia="Times New Roman"/>
          <w:color w:val="000000" w:themeColor="text1"/>
          <w:sz w:val="22"/>
          <w:szCs w:val="22"/>
          <w:lang w:eastAsia="en-GB"/>
        </w:rPr>
        <w:t>, 2nd edn</w:t>
      </w:r>
      <w:r w:rsidRPr="00890830">
        <w:rPr>
          <w:rFonts w:eastAsia="Times New Roman"/>
          <w:color w:val="000000" w:themeColor="text1"/>
          <w:sz w:val="22"/>
          <w:szCs w:val="22"/>
          <w:lang w:eastAsia="en-GB"/>
        </w:rPr>
        <w:t xml:space="preserve"> London: Routledge.</w:t>
      </w:r>
    </w:p>
    <w:p w14:paraId="4AFD040A" w14:textId="63A79FBA" w:rsidR="002F4103" w:rsidRPr="00B01AEE" w:rsidRDefault="0086499E" w:rsidP="002F4103">
      <w:pPr>
        <w:widowControl w:val="0"/>
        <w:autoSpaceDE w:val="0"/>
        <w:autoSpaceDN w:val="0"/>
        <w:adjustRightInd w:val="0"/>
        <w:spacing w:line="480" w:lineRule="auto"/>
        <w:ind w:left="360" w:right="-316" w:hanging="360"/>
        <w:rPr>
          <w:color w:val="000000" w:themeColor="text1"/>
          <w:sz w:val="22"/>
          <w:szCs w:val="22"/>
        </w:rPr>
      </w:pPr>
      <w:proofErr w:type="gramStart"/>
      <w:r w:rsidRPr="00B01AEE">
        <w:rPr>
          <w:rFonts w:eastAsia="Times New Roman"/>
          <w:color w:val="000000" w:themeColor="text1"/>
          <w:sz w:val="22"/>
          <w:szCs w:val="22"/>
          <w:lang w:eastAsia="en-GB"/>
        </w:rPr>
        <w:t xml:space="preserve">Briggs ARJ, Coleman M, </w:t>
      </w:r>
      <w:r w:rsidR="00011919" w:rsidRPr="00B01AEE">
        <w:rPr>
          <w:rFonts w:eastAsia="Times New Roman"/>
          <w:color w:val="000000" w:themeColor="text1"/>
          <w:sz w:val="22"/>
          <w:szCs w:val="22"/>
          <w:lang w:eastAsia="en-GB"/>
        </w:rPr>
        <w:t xml:space="preserve">and </w:t>
      </w:r>
      <w:r w:rsidRPr="00B01AEE">
        <w:rPr>
          <w:rFonts w:eastAsia="Times New Roman"/>
          <w:color w:val="000000" w:themeColor="text1"/>
          <w:sz w:val="22"/>
          <w:szCs w:val="22"/>
          <w:lang w:eastAsia="en-GB"/>
        </w:rPr>
        <w:t>Morrison M (2012) </w:t>
      </w:r>
      <w:r w:rsidRPr="00B01AEE">
        <w:rPr>
          <w:rFonts w:eastAsia="Times New Roman"/>
          <w:i/>
          <w:iCs/>
          <w:color w:val="000000" w:themeColor="text1"/>
          <w:sz w:val="22"/>
          <w:szCs w:val="22"/>
          <w:lang w:eastAsia="en-GB"/>
        </w:rPr>
        <w:t>Research Methods in Educational Leadership and Management, </w:t>
      </w:r>
      <w:r w:rsidRPr="00B01AEE">
        <w:rPr>
          <w:rFonts w:eastAsia="Times New Roman"/>
          <w:color w:val="000000" w:themeColor="text1"/>
          <w:sz w:val="22"/>
          <w:szCs w:val="22"/>
          <w:lang w:eastAsia="en-GB"/>
        </w:rPr>
        <w:t>3rd edn.</w:t>
      </w:r>
      <w:proofErr w:type="gramEnd"/>
      <w:r w:rsidRPr="00B01AEE">
        <w:rPr>
          <w:rFonts w:eastAsia="Times New Roman"/>
          <w:color w:val="000000" w:themeColor="text1"/>
          <w:sz w:val="22"/>
          <w:szCs w:val="22"/>
          <w:lang w:eastAsia="en-GB"/>
        </w:rPr>
        <w:t xml:space="preserve"> Los Angeles, CA: Sage Publications.</w:t>
      </w:r>
    </w:p>
    <w:p w14:paraId="3FD80A40" w14:textId="44956C5D" w:rsidR="002F4103" w:rsidRPr="002F4103" w:rsidRDefault="00A65609" w:rsidP="002F4103">
      <w:pPr>
        <w:widowControl w:val="0"/>
        <w:autoSpaceDE w:val="0"/>
        <w:autoSpaceDN w:val="0"/>
        <w:adjustRightInd w:val="0"/>
        <w:spacing w:line="480" w:lineRule="auto"/>
        <w:ind w:left="360" w:right="-316" w:hanging="360"/>
        <w:rPr>
          <w:color w:val="000000" w:themeColor="text1"/>
          <w:sz w:val="22"/>
          <w:szCs w:val="22"/>
        </w:rPr>
      </w:pPr>
      <w:r>
        <w:rPr>
          <w:rFonts w:eastAsia="Times New Roman"/>
          <w:sz w:val="22"/>
          <w:szCs w:val="22"/>
        </w:rPr>
        <w:t>Broeckmans J</w:t>
      </w:r>
      <w:r w:rsidR="002F4103" w:rsidRPr="002F4103">
        <w:rPr>
          <w:rFonts w:eastAsia="Times New Roman"/>
          <w:sz w:val="22"/>
          <w:szCs w:val="22"/>
        </w:rPr>
        <w:t xml:space="preserve"> (1986). </w:t>
      </w:r>
      <w:proofErr w:type="gramStart"/>
      <w:r w:rsidR="002F4103" w:rsidRPr="002F4103">
        <w:rPr>
          <w:rFonts w:eastAsia="Times New Roman"/>
          <w:sz w:val="22"/>
          <w:szCs w:val="22"/>
        </w:rPr>
        <w:t>Short-term developments in student teachers lesson planning.</w:t>
      </w:r>
      <w:proofErr w:type="gramEnd"/>
      <w:r w:rsidR="002F4103" w:rsidRPr="002F4103">
        <w:rPr>
          <w:rFonts w:eastAsia="Times New Roman"/>
          <w:sz w:val="22"/>
          <w:szCs w:val="22"/>
        </w:rPr>
        <w:t xml:space="preserve"> </w:t>
      </w:r>
      <w:r w:rsidR="001B30C4">
        <w:rPr>
          <w:rFonts w:eastAsia="Times New Roman"/>
          <w:i/>
          <w:iCs/>
          <w:sz w:val="22"/>
          <w:szCs w:val="22"/>
        </w:rPr>
        <w:t>Teaching and Teacher Education</w:t>
      </w:r>
      <w:r w:rsidR="002F4103" w:rsidRPr="002F4103">
        <w:rPr>
          <w:rFonts w:eastAsia="Times New Roman"/>
          <w:i/>
          <w:iCs/>
          <w:sz w:val="22"/>
          <w:szCs w:val="22"/>
        </w:rPr>
        <w:t xml:space="preserve"> </w:t>
      </w:r>
      <w:r w:rsidR="002F4103" w:rsidRPr="002F4103">
        <w:rPr>
          <w:rFonts w:eastAsia="Times New Roman"/>
          <w:sz w:val="22"/>
          <w:szCs w:val="22"/>
        </w:rPr>
        <w:t>2</w:t>
      </w:r>
      <w:r w:rsidR="001B30C4">
        <w:rPr>
          <w:rFonts w:eastAsia="Times New Roman"/>
          <w:sz w:val="22"/>
          <w:szCs w:val="22"/>
        </w:rPr>
        <w:t>:</w:t>
      </w:r>
      <w:r w:rsidR="002F4103" w:rsidRPr="002F4103">
        <w:rPr>
          <w:rFonts w:eastAsia="Times New Roman"/>
          <w:sz w:val="22"/>
          <w:szCs w:val="22"/>
        </w:rPr>
        <w:t xml:space="preserve"> 215-228. </w:t>
      </w:r>
    </w:p>
    <w:p w14:paraId="14DB83A4" w14:textId="46FEABC1" w:rsidR="00297D44" w:rsidRDefault="00297D44" w:rsidP="00297D44">
      <w:pPr>
        <w:widowControl w:val="0"/>
        <w:autoSpaceDE w:val="0"/>
        <w:autoSpaceDN w:val="0"/>
        <w:adjustRightInd w:val="0"/>
        <w:spacing w:line="480" w:lineRule="auto"/>
        <w:ind w:left="360" w:right="-316" w:hanging="360"/>
        <w:rPr>
          <w:color w:val="333333"/>
          <w:sz w:val="22"/>
          <w:szCs w:val="22"/>
          <w:bdr w:val="none" w:sz="0" w:space="0" w:color="auto" w:frame="1"/>
          <w:lang w:val="en-US"/>
        </w:rPr>
      </w:pPr>
      <w:r>
        <w:rPr>
          <w:color w:val="000000" w:themeColor="text1"/>
          <w:sz w:val="22"/>
          <w:szCs w:val="22"/>
        </w:rPr>
        <w:t xml:space="preserve">Brown RH, </w:t>
      </w:r>
      <w:r w:rsidRPr="00297D44">
        <w:rPr>
          <w:color w:val="000000" w:themeColor="text1"/>
          <w:sz w:val="22"/>
          <w:szCs w:val="22"/>
          <w:bdr w:val="none" w:sz="0" w:space="0" w:color="auto" w:frame="1"/>
          <w:lang w:val="en-US"/>
        </w:rPr>
        <w:t xml:space="preserve">Cheffers JTF (1991) Identifying key result areas during the planning process: A technique for simplifying lesson planning. </w:t>
      </w:r>
      <w:proofErr w:type="gramStart"/>
      <w:r w:rsidRPr="00297D44">
        <w:rPr>
          <w:i/>
          <w:color w:val="000000" w:themeColor="text1"/>
          <w:sz w:val="22"/>
          <w:szCs w:val="22"/>
          <w:bdr w:val="none" w:sz="0" w:space="0" w:color="auto" w:frame="1"/>
          <w:lang w:val="en-US"/>
        </w:rPr>
        <w:t>Physical Educator</w:t>
      </w:r>
      <w:r>
        <w:rPr>
          <w:color w:val="000000" w:themeColor="text1"/>
          <w:sz w:val="22"/>
          <w:szCs w:val="22"/>
          <w:bdr w:val="none" w:sz="0" w:space="0" w:color="auto" w:frame="1"/>
          <w:lang w:val="en-US"/>
        </w:rPr>
        <w:t>, 48 2: 58-65.</w:t>
      </w:r>
      <w:proofErr w:type="gramEnd"/>
    </w:p>
    <w:p w14:paraId="0D766B9F" w14:textId="4890E09F" w:rsidR="0086499E" w:rsidRPr="000E1B79" w:rsidRDefault="0086499E" w:rsidP="004B1325">
      <w:pPr>
        <w:widowControl w:val="0"/>
        <w:autoSpaceDE w:val="0"/>
        <w:autoSpaceDN w:val="0"/>
        <w:adjustRightInd w:val="0"/>
        <w:spacing w:line="480" w:lineRule="auto"/>
        <w:ind w:left="360" w:right="-316" w:hanging="360"/>
        <w:rPr>
          <w:color w:val="000000" w:themeColor="text1"/>
          <w:sz w:val="22"/>
          <w:szCs w:val="22"/>
        </w:rPr>
      </w:pPr>
      <w:r w:rsidRPr="000E1B79">
        <w:rPr>
          <w:color w:val="000000" w:themeColor="text1"/>
          <w:sz w:val="22"/>
          <w:szCs w:val="22"/>
        </w:rPr>
        <w:t xml:space="preserve">Calderhead J, Shorrock SB (1997) </w:t>
      </w:r>
      <w:r w:rsidRPr="000E1B79">
        <w:rPr>
          <w:i/>
          <w:iCs/>
          <w:color w:val="000000" w:themeColor="text1"/>
          <w:sz w:val="22"/>
          <w:szCs w:val="22"/>
        </w:rPr>
        <w:t>Understanding Teacher Education: Case Studies in the Professional Development of Beginning Teachers</w:t>
      </w:r>
      <w:r w:rsidRPr="000E1B79">
        <w:rPr>
          <w:iCs/>
          <w:color w:val="000000" w:themeColor="text1"/>
          <w:sz w:val="22"/>
          <w:szCs w:val="22"/>
        </w:rPr>
        <w:t xml:space="preserve">. </w:t>
      </w:r>
      <w:r w:rsidRPr="000E1B79">
        <w:rPr>
          <w:color w:val="000000" w:themeColor="text1"/>
          <w:sz w:val="22"/>
          <w:szCs w:val="22"/>
        </w:rPr>
        <w:t>London: Falmer Press</w:t>
      </w:r>
      <w:proofErr w:type="gramStart"/>
      <w:r w:rsidRPr="000E1B79">
        <w:rPr>
          <w:color w:val="000000" w:themeColor="text1"/>
          <w:sz w:val="22"/>
          <w:szCs w:val="22"/>
        </w:rPr>
        <w:t>.</w:t>
      </w:r>
      <w:r w:rsidRPr="000E1B79">
        <w:rPr>
          <w:rFonts w:ascii="MS Mincho" w:eastAsia="MS Mincho" w:hAnsi="MS Mincho" w:cs="MS Mincho" w:hint="eastAsia"/>
          <w:color w:val="000000" w:themeColor="text1"/>
          <w:sz w:val="22"/>
          <w:szCs w:val="22"/>
        </w:rPr>
        <w:t> </w:t>
      </w:r>
      <w:proofErr w:type="gramEnd"/>
    </w:p>
    <w:p w14:paraId="130B6BC9" w14:textId="078348C0" w:rsidR="0086499E" w:rsidRPr="000E1B79" w:rsidRDefault="0086499E" w:rsidP="004B1325">
      <w:pPr>
        <w:pStyle w:val="NormalWeb"/>
        <w:spacing w:before="0" w:beforeAutospacing="0" w:after="0" w:afterAutospacing="0" w:line="480" w:lineRule="auto"/>
        <w:ind w:left="360" w:right="-316" w:hanging="360"/>
        <w:rPr>
          <w:i/>
          <w:color w:val="000000" w:themeColor="text1"/>
          <w:sz w:val="22"/>
          <w:szCs w:val="22"/>
          <w:lang w:val="en-US"/>
        </w:rPr>
      </w:pPr>
      <w:r w:rsidRPr="000E1B79">
        <w:rPr>
          <w:color w:val="000000" w:themeColor="text1"/>
          <w:sz w:val="22"/>
          <w:szCs w:val="22"/>
        </w:rPr>
        <w:t xml:space="preserve">Carter A (2015) </w:t>
      </w:r>
      <w:r w:rsidRPr="000E1B79">
        <w:rPr>
          <w:bCs/>
          <w:i/>
          <w:color w:val="000000" w:themeColor="text1"/>
          <w:sz w:val="22"/>
          <w:szCs w:val="22"/>
        </w:rPr>
        <w:t xml:space="preserve">Carter </w:t>
      </w:r>
      <w:proofErr w:type="gramStart"/>
      <w:r w:rsidRPr="000E1B79">
        <w:rPr>
          <w:bCs/>
          <w:i/>
          <w:color w:val="000000" w:themeColor="text1"/>
          <w:sz w:val="22"/>
          <w:szCs w:val="22"/>
        </w:rPr>
        <w:t>review</w:t>
      </w:r>
      <w:proofErr w:type="gramEnd"/>
      <w:r w:rsidRPr="000E1B79">
        <w:rPr>
          <w:bCs/>
          <w:i/>
          <w:color w:val="000000" w:themeColor="text1"/>
          <w:sz w:val="22"/>
          <w:szCs w:val="22"/>
        </w:rPr>
        <w:t xml:space="preserve"> of initial teacher training (ITT</w:t>
      </w:r>
      <w:r w:rsidRPr="000E1B79">
        <w:rPr>
          <w:bCs/>
          <w:color w:val="000000" w:themeColor="text1"/>
          <w:sz w:val="22"/>
          <w:szCs w:val="22"/>
        </w:rPr>
        <w:t>)</w:t>
      </w:r>
      <w:r w:rsidR="00ED1E56" w:rsidRPr="000E1B79">
        <w:rPr>
          <w:bCs/>
          <w:color w:val="000000" w:themeColor="text1"/>
          <w:sz w:val="22"/>
          <w:szCs w:val="22"/>
        </w:rPr>
        <w:t xml:space="preserve">. </w:t>
      </w:r>
      <w:proofErr w:type="gramStart"/>
      <w:r w:rsidR="00ED1E56" w:rsidRPr="000E1B79">
        <w:rPr>
          <w:bCs/>
          <w:color w:val="000000" w:themeColor="text1"/>
          <w:sz w:val="22"/>
          <w:szCs w:val="22"/>
        </w:rPr>
        <w:t>A</w:t>
      </w:r>
      <w:r w:rsidRPr="000E1B79">
        <w:rPr>
          <w:bCs/>
          <w:color w:val="000000" w:themeColor="text1"/>
          <w:sz w:val="22"/>
          <w:szCs w:val="22"/>
        </w:rPr>
        <w:t xml:space="preserve">vailable </w:t>
      </w:r>
      <w:r w:rsidR="00ED1E56" w:rsidRPr="000E1B79">
        <w:rPr>
          <w:bCs/>
          <w:color w:val="000000" w:themeColor="text1"/>
          <w:sz w:val="22"/>
          <w:szCs w:val="22"/>
        </w:rPr>
        <w:t>at</w:t>
      </w:r>
      <w:r w:rsidR="004A2927">
        <w:rPr>
          <w:bCs/>
          <w:color w:val="000000" w:themeColor="text1"/>
          <w:sz w:val="22"/>
          <w:szCs w:val="22"/>
        </w:rPr>
        <w:t xml:space="preserve"> </w:t>
      </w:r>
      <w:hyperlink r:id="rId9" w:history="1">
        <w:r w:rsidRPr="000E1B79">
          <w:rPr>
            <w:rStyle w:val="Hyperlink"/>
            <w:bCs/>
            <w:i/>
            <w:color w:val="000000" w:themeColor="text1"/>
            <w:sz w:val="22"/>
            <w:szCs w:val="22"/>
          </w:rPr>
          <w:t>https://www.gov.uk/government/uploads/system/uploads/attachment_data/file/399957/Carter_Review.pdf</w:t>
        </w:r>
      </w:hyperlink>
      <w:r w:rsidRPr="000E1B79">
        <w:rPr>
          <w:bCs/>
          <w:color w:val="000000" w:themeColor="text1"/>
          <w:sz w:val="22"/>
          <w:szCs w:val="22"/>
        </w:rPr>
        <w:t xml:space="preserve"> (accessed 27 April 2017).</w:t>
      </w:r>
      <w:proofErr w:type="gramEnd"/>
      <w:r w:rsidRPr="000E1B79">
        <w:rPr>
          <w:b/>
          <w:bCs/>
          <w:color w:val="000000" w:themeColor="text1"/>
          <w:sz w:val="22"/>
          <w:szCs w:val="22"/>
        </w:rPr>
        <w:t xml:space="preserve"> </w:t>
      </w:r>
    </w:p>
    <w:p w14:paraId="3832BA43" w14:textId="2B7B3ED7" w:rsidR="0086499E" w:rsidRPr="000E1B79" w:rsidRDefault="0086499E" w:rsidP="004B1325">
      <w:pPr>
        <w:widowControl w:val="0"/>
        <w:autoSpaceDE w:val="0"/>
        <w:autoSpaceDN w:val="0"/>
        <w:adjustRightInd w:val="0"/>
        <w:spacing w:line="480" w:lineRule="auto"/>
        <w:ind w:left="360" w:right="-316" w:hanging="360"/>
        <w:rPr>
          <w:color w:val="000000" w:themeColor="text1"/>
          <w:sz w:val="22"/>
          <w:szCs w:val="22"/>
          <w:lang w:val="en-US"/>
        </w:rPr>
      </w:pPr>
      <w:r w:rsidRPr="000E1B79">
        <w:rPr>
          <w:color w:val="000000" w:themeColor="text1"/>
          <w:sz w:val="22"/>
          <w:szCs w:val="22"/>
          <w:lang w:val="en-US"/>
        </w:rPr>
        <w:t xml:space="preserve">Causton-Theoharis JN, Theoharis GT, </w:t>
      </w:r>
      <w:r w:rsidR="00011919" w:rsidRPr="000E1B79">
        <w:rPr>
          <w:color w:val="000000" w:themeColor="text1"/>
          <w:sz w:val="22"/>
          <w:szCs w:val="22"/>
          <w:lang w:val="en-US"/>
        </w:rPr>
        <w:t xml:space="preserve">and </w:t>
      </w:r>
      <w:r w:rsidRPr="000E1B79">
        <w:rPr>
          <w:color w:val="000000" w:themeColor="text1"/>
          <w:sz w:val="22"/>
          <w:szCs w:val="22"/>
          <w:lang w:val="en-US"/>
        </w:rPr>
        <w:t xml:space="preserve">Trezek BJ (2008) Teaching pre-service teachers to design inclusive instruction: A </w:t>
      </w:r>
      <w:proofErr w:type="gramStart"/>
      <w:r w:rsidRPr="000E1B79">
        <w:rPr>
          <w:color w:val="000000" w:themeColor="text1"/>
          <w:sz w:val="22"/>
          <w:szCs w:val="22"/>
          <w:lang w:val="en-US"/>
        </w:rPr>
        <w:t>lesson planning</w:t>
      </w:r>
      <w:proofErr w:type="gramEnd"/>
      <w:r w:rsidRPr="000E1B79">
        <w:rPr>
          <w:color w:val="000000" w:themeColor="text1"/>
          <w:sz w:val="22"/>
          <w:szCs w:val="22"/>
          <w:lang w:val="en-US"/>
        </w:rPr>
        <w:t xml:space="preserve"> template. </w:t>
      </w:r>
      <w:r w:rsidRPr="000E1B79">
        <w:rPr>
          <w:i/>
          <w:iCs/>
          <w:color w:val="000000" w:themeColor="text1"/>
          <w:sz w:val="22"/>
          <w:szCs w:val="22"/>
          <w:lang w:val="en-US"/>
        </w:rPr>
        <w:t xml:space="preserve">International Journal of Inclusive Education </w:t>
      </w:r>
      <w:r w:rsidRPr="000E1B79">
        <w:rPr>
          <w:iCs/>
          <w:color w:val="000000" w:themeColor="text1"/>
          <w:sz w:val="22"/>
          <w:szCs w:val="22"/>
          <w:lang w:val="en-US"/>
        </w:rPr>
        <w:t>12</w:t>
      </w:r>
      <w:r w:rsidRPr="000E1B79">
        <w:rPr>
          <w:color w:val="000000" w:themeColor="text1"/>
          <w:sz w:val="22"/>
          <w:szCs w:val="22"/>
          <w:lang w:val="en-US"/>
        </w:rPr>
        <w:t xml:space="preserve"> 4: </w:t>
      </w:r>
      <w:r w:rsidRPr="000E1B79">
        <w:rPr>
          <w:color w:val="000000" w:themeColor="text1"/>
          <w:sz w:val="22"/>
          <w:szCs w:val="22"/>
          <w:lang w:val="en-US"/>
        </w:rPr>
        <w:lastRenderedPageBreak/>
        <w:t>381-399</w:t>
      </w:r>
      <w:proofErr w:type="gramStart"/>
      <w:r w:rsidRPr="000E1B79">
        <w:rPr>
          <w:color w:val="000000" w:themeColor="text1"/>
          <w:sz w:val="22"/>
          <w:szCs w:val="22"/>
          <w:lang w:val="en-US"/>
        </w:rPr>
        <w:t>.</w:t>
      </w:r>
      <w:r w:rsidRPr="000E1B79">
        <w:rPr>
          <w:rFonts w:ascii="MS Mincho" w:eastAsia="MS Mincho" w:hAnsi="MS Mincho" w:cs="MS Mincho" w:hint="eastAsia"/>
          <w:color w:val="000000" w:themeColor="text1"/>
          <w:sz w:val="22"/>
          <w:szCs w:val="22"/>
          <w:lang w:val="en-US"/>
        </w:rPr>
        <w:t> </w:t>
      </w:r>
      <w:proofErr w:type="gramEnd"/>
    </w:p>
    <w:p w14:paraId="0D2077AE" w14:textId="3F3815A2" w:rsidR="0086499E" w:rsidRPr="000E1B79" w:rsidRDefault="0086499E" w:rsidP="004B1325">
      <w:pPr>
        <w:widowControl w:val="0"/>
        <w:autoSpaceDE w:val="0"/>
        <w:autoSpaceDN w:val="0"/>
        <w:adjustRightInd w:val="0"/>
        <w:spacing w:line="480" w:lineRule="auto"/>
        <w:ind w:left="360" w:right="-316" w:hanging="360"/>
        <w:rPr>
          <w:color w:val="000000" w:themeColor="text1"/>
          <w:sz w:val="22"/>
          <w:szCs w:val="22"/>
          <w:lang w:val="en-US"/>
        </w:rPr>
      </w:pPr>
      <w:r w:rsidRPr="000E1B79">
        <w:rPr>
          <w:color w:val="000000" w:themeColor="text1"/>
          <w:sz w:val="22"/>
          <w:szCs w:val="22"/>
        </w:rPr>
        <w:t xml:space="preserve">Derri V, </w:t>
      </w:r>
      <w:r w:rsidRPr="000E1B79">
        <w:rPr>
          <w:color w:val="000000" w:themeColor="text1"/>
          <w:sz w:val="22"/>
          <w:szCs w:val="22"/>
          <w:lang w:val="en-US"/>
        </w:rPr>
        <w:t xml:space="preserve">Papamitrou E, Vernadakis N, Koufou N, </w:t>
      </w:r>
      <w:r w:rsidR="00011919" w:rsidRPr="000E1B79">
        <w:rPr>
          <w:color w:val="000000" w:themeColor="text1"/>
          <w:sz w:val="22"/>
          <w:szCs w:val="22"/>
          <w:lang w:val="en-US"/>
        </w:rPr>
        <w:t xml:space="preserve">and </w:t>
      </w:r>
      <w:r w:rsidRPr="000E1B79">
        <w:rPr>
          <w:color w:val="000000" w:themeColor="text1"/>
          <w:sz w:val="22"/>
          <w:szCs w:val="22"/>
          <w:lang w:val="en-US"/>
        </w:rPr>
        <w:t>Zetou E (2014)</w:t>
      </w:r>
      <w:r w:rsidRPr="000E1B79">
        <w:rPr>
          <w:color w:val="000000" w:themeColor="text1"/>
          <w:sz w:val="22"/>
          <w:szCs w:val="22"/>
        </w:rPr>
        <w:t xml:space="preserve"> </w:t>
      </w:r>
      <w:r w:rsidRPr="000E1B79">
        <w:rPr>
          <w:color w:val="000000" w:themeColor="text1"/>
          <w:sz w:val="22"/>
          <w:szCs w:val="22"/>
          <w:lang w:val="en-US"/>
        </w:rPr>
        <w:t xml:space="preserve">Early professional development of physical education teachers: Effects on lesson planning. </w:t>
      </w:r>
      <w:r w:rsidRPr="000E1B79">
        <w:rPr>
          <w:i/>
          <w:color w:val="000000" w:themeColor="text1"/>
          <w:sz w:val="22"/>
          <w:szCs w:val="22"/>
          <w:lang w:val="en-US"/>
        </w:rPr>
        <w:t>Procedia - Social and Behavioral Sciences</w:t>
      </w:r>
      <w:r w:rsidRPr="000E1B79">
        <w:rPr>
          <w:color w:val="000000" w:themeColor="text1"/>
          <w:sz w:val="22"/>
          <w:szCs w:val="22"/>
          <w:lang w:val="en-US"/>
        </w:rPr>
        <w:t xml:space="preserve"> 152: 778-783. </w:t>
      </w:r>
    </w:p>
    <w:p w14:paraId="319C11CC" w14:textId="3D06EE58" w:rsidR="0086499E" w:rsidRPr="000E1B79" w:rsidRDefault="0086499E" w:rsidP="004B1325">
      <w:pPr>
        <w:pStyle w:val="NormalWeb"/>
        <w:spacing w:before="0" w:beforeAutospacing="0" w:after="0" w:afterAutospacing="0" w:line="480" w:lineRule="auto"/>
        <w:ind w:left="360" w:right="-316" w:hanging="360"/>
        <w:rPr>
          <w:i/>
          <w:color w:val="000000" w:themeColor="text1"/>
          <w:sz w:val="22"/>
          <w:szCs w:val="22"/>
        </w:rPr>
      </w:pPr>
      <w:proofErr w:type="gramStart"/>
      <w:r w:rsidRPr="000E1B79">
        <w:rPr>
          <w:color w:val="000000" w:themeColor="text1"/>
          <w:sz w:val="22"/>
          <w:szCs w:val="22"/>
        </w:rPr>
        <w:t xml:space="preserve">DfE (Department for Education) (2012) </w:t>
      </w:r>
      <w:r w:rsidRPr="000E1B79">
        <w:rPr>
          <w:i/>
          <w:color w:val="000000" w:themeColor="text1"/>
          <w:sz w:val="22"/>
          <w:szCs w:val="22"/>
        </w:rPr>
        <w:t>Teachers’ Standards</w:t>
      </w:r>
      <w:r w:rsidR="00AC40D1" w:rsidRPr="000E1B79">
        <w:rPr>
          <w:color w:val="000000" w:themeColor="text1"/>
          <w:sz w:val="22"/>
          <w:szCs w:val="22"/>
        </w:rPr>
        <w:t>.</w:t>
      </w:r>
      <w:proofErr w:type="gramEnd"/>
      <w:r w:rsidR="00AC40D1" w:rsidRPr="000E1B79">
        <w:rPr>
          <w:color w:val="000000" w:themeColor="text1"/>
          <w:sz w:val="22"/>
          <w:szCs w:val="22"/>
        </w:rPr>
        <w:t xml:space="preserve"> </w:t>
      </w:r>
      <w:proofErr w:type="gramStart"/>
      <w:r w:rsidR="00AC40D1" w:rsidRPr="000E1B79">
        <w:rPr>
          <w:color w:val="000000" w:themeColor="text1"/>
          <w:sz w:val="22"/>
          <w:szCs w:val="22"/>
        </w:rPr>
        <w:t>A</w:t>
      </w:r>
      <w:r w:rsidRPr="000E1B79">
        <w:rPr>
          <w:color w:val="000000" w:themeColor="text1"/>
          <w:sz w:val="22"/>
          <w:szCs w:val="22"/>
        </w:rPr>
        <w:t xml:space="preserve">vailable </w:t>
      </w:r>
      <w:r w:rsidR="00AC40D1" w:rsidRPr="000E1B79">
        <w:rPr>
          <w:color w:val="000000" w:themeColor="text1"/>
          <w:sz w:val="22"/>
          <w:szCs w:val="22"/>
        </w:rPr>
        <w:t>at</w:t>
      </w:r>
      <w:r w:rsidR="00ED1E56" w:rsidRPr="000E1B79">
        <w:rPr>
          <w:color w:val="000000" w:themeColor="text1"/>
          <w:sz w:val="22"/>
          <w:szCs w:val="22"/>
        </w:rPr>
        <w:t xml:space="preserve"> </w:t>
      </w:r>
      <w:hyperlink r:id="rId10" w:history="1">
        <w:r w:rsidRPr="000E1B79">
          <w:rPr>
            <w:rStyle w:val="Hyperlink"/>
            <w:i/>
            <w:color w:val="000000" w:themeColor="text1"/>
            <w:sz w:val="22"/>
            <w:szCs w:val="22"/>
          </w:rPr>
          <w:t>https://www.gov.uk/government/publications/teachers-standards</w:t>
        </w:r>
      </w:hyperlink>
      <w:r w:rsidRPr="000E1B79">
        <w:rPr>
          <w:color w:val="000000" w:themeColor="text1"/>
          <w:sz w:val="22"/>
          <w:szCs w:val="22"/>
        </w:rPr>
        <w:t xml:space="preserve"> (accessed 29 April 2017).</w:t>
      </w:r>
      <w:proofErr w:type="gramEnd"/>
      <w:r w:rsidRPr="000E1B79">
        <w:rPr>
          <w:color w:val="000000" w:themeColor="text1"/>
          <w:sz w:val="22"/>
          <w:szCs w:val="22"/>
        </w:rPr>
        <w:t xml:space="preserve"> </w:t>
      </w:r>
    </w:p>
    <w:p w14:paraId="4B6392CE" w14:textId="52CBF561" w:rsidR="0086499E" w:rsidRPr="000E1B79" w:rsidRDefault="0086499E" w:rsidP="004B1325">
      <w:pPr>
        <w:spacing w:line="480" w:lineRule="auto"/>
        <w:ind w:left="360" w:right="-316" w:hanging="360"/>
        <w:rPr>
          <w:rFonts w:eastAsia="Times New Roman"/>
          <w:color w:val="000000" w:themeColor="text1"/>
          <w:sz w:val="22"/>
          <w:szCs w:val="22"/>
          <w:lang w:val="en-US"/>
        </w:rPr>
      </w:pPr>
      <w:proofErr w:type="gramStart"/>
      <w:r w:rsidRPr="000E1B79">
        <w:rPr>
          <w:bCs/>
          <w:color w:val="000000" w:themeColor="text1"/>
          <w:sz w:val="22"/>
          <w:szCs w:val="22"/>
          <w:lang w:val="en-US"/>
        </w:rPr>
        <w:t xml:space="preserve">DfE (Department for Education) (2016) </w:t>
      </w:r>
      <w:r w:rsidRPr="000E1B79">
        <w:rPr>
          <w:bCs/>
          <w:i/>
          <w:color w:val="000000" w:themeColor="text1"/>
          <w:sz w:val="22"/>
          <w:szCs w:val="22"/>
          <w:lang w:val="en-US"/>
        </w:rPr>
        <w:t>Eliminating Unnecessary Workload around Planning and Teaching Resources</w:t>
      </w:r>
      <w:r w:rsidR="00ED1E56" w:rsidRPr="000E1B79">
        <w:rPr>
          <w:bCs/>
          <w:color w:val="000000" w:themeColor="text1"/>
          <w:sz w:val="22"/>
          <w:szCs w:val="22"/>
          <w:lang w:val="en-US"/>
        </w:rPr>
        <w:t>.</w:t>
      </w:r>
      <w:proofErr w:type="gramEnd"/>
      <w:r w:rsidR="00ED1E56" w:rsidRPr="000E1B79">
        <w:rPr>
          <w:bCs/>
          <w:color w:val="000000" w:themeColor="text1"/>
          <w:sz w:val="22"/>
          <w:szCs w:val="22"/>
          <w:lang w:val="en-US"/>
        </w:rPr>
        <w:t xml:space="preserve"> </w:t>
      </w:r>
      <w:proofErr w:type="gramStart"/>
      <w:r w:rsidR="00ED1E56" w:rsidRPr="000E1B79">
        <w:rPr>
          <w:bCs/>
          <w:color w:val="000000" w:themeColor="text1"/>
          <w:sz w:val="22"/>
          <w:szCs w:val="22"/>
          <w:lang w:val="en-US"/>
        </w:rPr>
        <w:t>Available at</w:t>
      </w:r>
      <w:r w:rsidRPr="000E1B79">
        <w:rPr>
          <w:rFonts w:eastAsia="Times New Roman"/>
          <w:color w:val="000000" w:themeColor="text1"/>
          <w:sz w:val="22"/>
          <w:szCs w:val="22"/>
          <w:shd w:val="clear" w:color="auto" w:fill="FFFFFF"/>
        </w:rPr>
        <w:t xml:space="preserve"> </w:t>
      </w:r>
      <w:hyperlink r:id="rId11" w:history="1">
        <w:r w:rsidRPr="000E1B79">
          <w:rPr>
            <w:rStyle w:val="Hyperlink"/>
            <w:rFonts w:eastAsia="Times New Roman"/>
            <w:i/>
            <w:color w:val="000000" w:themeColor="text1"/>
            <w:sz w:val="22"/>
            <w:szCs w:val="22"/>
            <w:shd w:val="clear" w:color="auto" w:fill="FFFFFF"/>
          </w:rPr>
          <w:t>https://www.gov.uk/government/uploads/system/uploads/attachment_data/file/511257/Eliminating-unnecessary-workload-around-planning-and-teaching-resources.pdf</w:t>
        </w:r>
      </w:hyperlink>
      <w:r w:rsidRPr="000E1B79">
        <w:rPr>
          <w:rFonts w:eastAsia="Times New Roman"/>
          <w:color w:val="000000" w:themeColor="text1"/>
          <w:sz w:val="22"/>
          <w:szCs w:val="22"/>
          <w:shd w:val="clear" w:color="auto" w:fill="FFFFFF"/>
        </w:rPr>
        <w:t xml:space="preserve"> (accessed 29 April 2017).</w:t>
      </w:r>
      <w:proofErr w:type="gramEnd"/>
    </w:p>
    <w:p w14:paraId="4603BE8E" w14:textId="29AF1DCA" w:rsidR="0086499E" w:rsidRPr="000E1B79" w:rsidRDefault="0086499E" w:rsidP="004B1325">
      <w:pPr>
        <w:spacing w:line="480" w:lineRule="auto"/>
        <w:ind w:left="360" w:right="-316" w:hanging="360"/>
        <w:rPr>
          <w:bCs/>
          <w:color w:val="000000" w:themeColor="text1"/>
          <w:sz w:val="22"/>
          <w:szCs w:val="22"/>
          <w:lang w:val="en-US"/>
        </w:rPr>
      </w:pPr>
      <w:r w:rsidRPr="000E1B79">
        <w:rPr>
          <w:bCs/>
          <w:color w:val="000000" w:themeColor="text1"/>
          <w:sz w:val="22"/>
          <w:szCs w:val="22"/>
          <w:lang w:val="en-US"/>
        </w:rPr>
        <w:t xml:space="preserve">Drost BR, Levine AC (2015) An analysis of strategies for teaching standards-based lesson plan alignment to preservice teacher. </w:t>
      </w:r>
      <w:proofErr w:type="gramStart"/>
      <w:r w:rsidRPr="000E1B79">
        <w:rPr>
          <w:bCs/>
          <w:i/>
          <w:iCs/>
          <w:color w:val="000000" w:themeColor="text1"/>
          <w:sz w:val="22"/>
          <w:szCs w:val="22"/>
          <w:lang w:val="en-US"/>
        </w:rPr>
        <w:t>Journal of Education</w:t>
      </w:r>
      <w:r w:rsidRPr="000E1B79">
        <w:rPr>
          <w:bCs/>
          <w:color w:val="000000" w:themeColor="text1"/>
          <w:sz w:val="22"/>
          <w:szCs w:val="22"/>
          <w:lang w:val="en-US"/>
        </w:rPr>
        <w:t xml:space="preserve"> 195 2: 37-47.</w:t>
      </w:r>
      <w:proofErr w:type="gramEnd"/>
    </w:p>
    <w:p w14:paraId="7BE26A45" w14:textId="77777777" w:rsidR="00253781" w:rsidRDefault="00253781" w:rsidP="00253781">
      <w:pPr>
        <w:spacing w:line="480" w:lineRule="auto"/>
        <w:ind w:left="284" w:hanging="284"/>
        <w:rPr>
          <w:color w:val="000000" w:themeColor="text1"/>
          <w:sz w:val="22"/>
          <w:szCs w:val="22"/>
        </w:rPr>
      </w:pPr>
      <w:proofErr w:type="gramStart"/>
      <w:r>
        <w:rPr>
          <w:color w:val="000000" w:themeColor="text1"/>
          <w:sz w:val="22"/>
          <w:szCs w:val="22"/>
        </w:rPr>
        <w:t xml:space="preserve">Education Council New Zealand (2015) </w:t>
      </w:r>
      <w:r w:rsidRPr="00253781">
        <w:rPr>
          <w:i/>
          <w:color w:val="000000" w:themeColor="text1"/>
          <w:sz w:val="22"/>
          <w:szCs w:val="22"/>
        </w:rPr>
        <w:t>Graduating Teacher Standards Aoteaora New Zealand</w:t>
      </w:r>
      <w:r>
        <w:rPr>
          <w:color w:val="000000" w:themeColor="text1"/>
          <w:sz w:val="22"/>
          <w:szCs w:val="22"/>
        </w:rPr>
        <w:t>.</w:t>
      </w:r>
      <w:proofErr w:type="gramEnd"/>
      <w:r>
        <w:rPr>
          <w:color w:val="000000" w:themeColor="text1"/>
          <w:sz w:val="22"/>
          <w:szCs w:val="22"/>
        </w:rPr>
        <w:t xml:space="preserve"> Wellington: Education Council. </w:t>
      </w:r>
      <w:proofErr w:type="gramStart"/>
      <w:r>
        <w:rPr>
          <w:color w:val="000000" w:themeColor="text1"/>
          <w:sz w:val="22"/>
          <w:szCs w:val="22"/>
        </w:rPr>
        <w:t xml:space="preserve">Available at </w:t>
      </w:r>
      <w:hyperlink r:id="rId12" w:history="1">
        <w:r w:rsidRPr="005703F0">
          <w:rPr>
            <w:rStyle w:val="Hyperlink"/>
            <w:sz w:val="22"/>
            <w:szCs w:val="22"/>
          </w:rPr>
          <w:t>https://educationcouncil.org.nz/sites/default/files/gts-poster.pdf</w:t>
        </w:r>
      </w:hyperlink>
      <w:r>
        <w:rPr>
          <w:color w:val="000000" w:themeColor="text1"/>
          <w:sz w:val="22"/>
          <w:szCs w:val="22"/>
        </w:rPr>
        <w:t xml:space="preserve"> (accessed 7 May 2018).</w:t>
      </w:r>
      <w:proofErr w:type="gramEnd"/>
    </w:p>
    <w:p w14:paraId="18B21FA3" w14:textId="77777777" w:rsidR="0086499E" w:rsidRPr="000E1B79" w:rsidRDefault="0086499E" w:rsidP="00253781">
      <w:pPr>
        <w:widowControl w:val="0"/>
        <w:autoSpaceDE w:val="0"/>
        <w:autoSpaceDN w:val="0"/>
        <w:adjustRightInd w:val="0"/>
        <w:spacing w:line="480" w:lineRule="auto"/>
        <w:ind w:right="-316"/>
        <w:rPr>
          <w:color w:val="000000" w:themeColor="text1"/>
          <w:sz w:val="22"/>
          <w:szCs w:val="22"/>
        </w:rPr>
      </w:pPr>
      <w:proofErr w:type="gramStart"/>
      <w:r w:rsidRPr="000E1B79">
        <w:rPr>
          <w:color w:val="000000" w:themeColor="text1"/>
          <w:sz w:val="22"/>
          <w:szCs w:val="22"/>
        </w:rPr>
        <w:t xml:space="preserve">Egan K (1992) </w:t>
      </w:r>
      <w:r w:rsidRPr="000E1B79">
        <w:rPr>
          <w:i/>
          <w:iCs/>
          <w:color w:val="000000" w:themeColor="text1"/>
          <w:sz w:val="22"/>
          <w:szCs w:val="22"/>
        </w:rPr>
        <w:t>Imagination in Teaching and Learning</w:t>
      </w:r>
      <w:r w:rsidRPr="000E1B79">
        <w:rPr>
          <w:iCs/>
          <w:color w:val="000000" w:themeColor="text1"/>
          <w:sz w:val="22"/>
          <w:szCs w:val="22"/>
        </w:rPr>
        <w:t>.</w:t>
      </w:r>
      <w:proofErr w:type="gramEnd"/>
      <w:r w:rsidRPr="000E1B79">
        <w:rPr>
          <w:iCs/>
          <w:color w:val="000000" w:themeColor="text1"/>
          <w:sz w:val="22"/>
          <w:szCs w:val="22"/>
        </w:rPr>
        <w:t xml:space="preserve"> </w:t>
      </w:r>
      <w:r w:rsidRPr="000E1B79">
        <w:rPr>
          <w:color w:val="000000" w:themeColor="text1"/>
          <w:sz w:val="22"/>
          <w:szCs w:val="22"/>
        </w:rPr>
        <w:t xml:space="preserve">Chicago: University of Chicago Press. </w:t>
      </w:r>
    </w:p>
    <w:p w14:paraId="04745FB9" w14:textId="77777777" w:rsidR="0086499E" w:rsidRPr="000E1B79" w:rsidRDefault="0086499E" w:rsidP="004B1325">
      <w:pPr>
        <w:widowControl w:val="0"/>
        <w:autoSpaceDE w:val="0"/>
        <w:autoSpaceDN w:val="0"/>
        <w:adjustRightInd w:val="0"/>
        <w:spacing w:line="480" w:lineRule="auto"/>
        <w:ind w:left="360" w:right="-316" w:hanging="360"/>
        <w:rPr>
          <w:color w:val="000000" w:themeColor="text1"/>
          <w:sz w:val="22"/>
          <w:szCs w:val="22"/>
        </w:rPr>
      </w:pPr>
      <w:r w:rsidRPr="000E1B79">
        <w:rPr>
          <w:color w:val="000000" w:themeColor="text1"/>
          <w:sz w:val="22"/>
          <w:szCs w:val="22"/>
        </w:rPr>
        <w:t xml:space="preserve">Egan K (1997) </w:t>
      </w:r>
      <w:r w:rsidRPr="000E1B79">
        <w:rPr>
          <w:i/>
          <w:iCs/>
          <w:color w:val="000000" w:themeColor="text1"/>
          <w:sz w:val="22"/>
          <w:szCs w:val="22"/>
        </w:rPr>
        <w:t>The Educated Mind: How Cognitive Tools Shape Our Understanding</w:t>
      </w:r>
      <w:r w:rsidRPr="000E1B79">
        <w:rPr>
          <w:iCs/>
          <w:color w:val="000000" w:themeColor="text1"/>
          <w:sz w:val="22"/>
          <w:szCs w:val="22"/>
        </w:rPr>
        <w:t xml:space="preserve">. </w:t>
      </w:r>
      <w:r w:rsidRPr="000E1B79">
        <w:rPr>
          <w:color w:val="000000" w:themeColor="text1"/>
          <w:sz w:val="22"/>
          <w:szCs w:val="22"/>
        </w:rPr>
        <w:t>Chicago: University of Chicago Press</w:t>
      </w:r>
      <w:proofErr w:type="gramStart"/>
      <w:r w:rsidRPr="000E1B79">
        <w:rPr>
          <w:color w:val="000000" w:themeColor="text1"/>
          <w:sz w:val="22"/>
          <w:szCs w:val="22"/>
        </w:rPr>
        <w:t>.</w:t>
      </w:r>
      <w:r w:rsidRPr="000E1B79">
        <w:rPr>
          <w:rFonts w:ascii="MS Mincho" w:eastAsia="MS Mincho" w:hAnsi="MS Mincho" w:cs="MS Mincho" w:hint="eastAsia"/>
          <w:color w:val="000000" w:themeColor="text1"/>
          <w:sz w:val="22"/>
          <w:szCs w:val="22"/>
        </w:rPr>
        <w:t> </w:t>
      </w:r>
      <w:proofErr w:type="gramEnd"/>
    </w:p>
    <w:p w14:paraId="346FA8A7" w14:textId="77777777" w:rsidR="00253781" w:rsidRPr="000E1B79" w:rsidRDefault="00253781" w:rsidP="00253781">
      <w:pPr>
        <w:spacing w:line="480" w:lineRule="auto"/>
        <w:ind w:left="284" w:hanging="284"/>
        <w:rPr>
          <w:color w:val="000000" w:themeColor="text1"/>
          <w:sz w:val="22"/>
          <w:szCs w:val="22"/>
        </w:rPr>
      </w:pPr>
      <w:proofErr w:type="gramStart"/>
      <w:r>
        <w:rPr>
          <w:color w:val="000000" w:themeColor="text1"/>
          <w:sz w:val="22"/>
          <w:szCs w:val="22"/>
        </w:rPr>
        <w:t xml:space="preserve">European Commission (2013) </w:t>
      </w:r>
      <w:r w:rsidRPr="00253781">
        <w:rPr>
          <w:i/>
          <w:color w:val="000000" w:themeColor="text1"/>
          <w:sz w:val="22"/>
          <w:szCs w:val="22"/>
        </w:rPr>
        <w:t>Supporting Teacher Competence Development for Better Learning Outcomes</w:t>
      </w:r>
      <w:r>
        <w:rPr>
          <w:color w:val="000000" w:themeColor="text1"/>
          <w:sz w:val="22"/>
          <w:szCs w:val="22"/>
        </w:rPr>
        <w:t>.</w:t>
      </w:r>
      <w:proofErr w:type="gramEnd"/>
      <w:r>
        <w:rPr>
          <w:color w:val="000000" w:themeColor="text1"/>
          <w:sz w:val="22"/>
          <w:szCs w:val="22"/>
        </w:rPr>
        <w:t xml:space="preserve"> Brussels: European Commission Education and Training. </w:t>
      </w:r>
      <w:proofErr w:type="gramStart"/>
      <w:r>
        <w:rPr>
          <w:color w:val="000000" w:themeColor="text1"/>
          <w:sz w:val="22"/>
          <w:szCs w:val="22"/>
        </w:rPr>
        <w:t xml:space="preserve">Available at </w:t>
      </w:r>
      <w:hyperlink r:id="rId13" w:history="1">
        <w:r w:rsidRPr="005703F0">
          <w:rPr>
            <w:rStyle w:val="Hyperlink"/>
            <w:sz w:val="22"/>
            <w:szCs w:val="22"/>
          </w:rPr>
          <w:t>http://ec.europa.eu/dgs/education_culture/repository/education/policy/school/doc/teachercomp_en.pdf</w:t>
        </w:r>
      </w:hyperlink>
      <w:r>
        <w:rPr>
          <w:color w:val="000000" w:themeColor="text1"/>
          <w:sz w:val="22"/>
          <w:szCs w:val="22"/>
        </w:rPr>
        <w:t xml:space="preserve"> (accessed 8 May 2018).</w:t>
      </w:r>
      <w:proofErr w:type="gramEnd"/>
    </w:p>
    <w:p w14:paraId="7F88F5D3" w14:textId="167D7988" w:rsidR="0086499E" w:rsidRPr="000E1B79" w:rsidRDefault="0086499E" w:rsidP="004B1325">
      <w:pPr>
        <w:widowControl w:val="0"/>
        <w:autoSpaceDE w:val="0"/>
        <w:autoSpaceDN w:val="0"/>
        <w:adjustRightInd w:val="0"/>
        <w:spacing w:line="480" w:lineRule="auto"/>
        <w:ind w:left="360" w:right="-316" w:hanging="360"/>
        <w:rPr>
          <w:color w:val="000000" w:themeColor="text1"/>
          <w:sz w:val="22"/>
          <w:szCs w:val="22"/>
          <w:lang w:val="en-US"/>
        </w:rPr>
      </w:pPr>
      <w:proofErr w:type="gramStart"/>
      <w:r w:rsidRPr="000E1B79">
        <w:rPr>
          <w:color w:val="000000" w:themeColor="text1"/>
          <w:sz w:val="22"/>
          <w:szCs w:val="22"/>
          <w:lang w:val="en-US"/>
        </w:rPr>
        <w:t>Evans J, Penney D (1995) Physical education, restoration and the politics of sport</w:t>
      </w:r>
      <w:r w:rsidR="003A3475" w:rsidRPr="000E1B79">
        <w:rPr>
          <w:i/>
          <w:iCs/>
          <w:color w:val="000000" w:themeColor="text1"/>
          <w:sz w:val="22"/>
          <w:szCs w:val="22"/>
          <w:lang w:val="en-US"/>
        </w:rPr>
        <w:t>.</w:t>
      </w:r>
      <w:proofErr w:type="gramEnd"/>
      <w:r w:rsidR="003A3475" w:rsidRPr="000E1B79">
        <w:rPr>
          <w:i/>
          <w:iCs/>
          <w:color w:val="000000" w:themeColor="text1"/>
          <w:sz w:val="22"/>
          <w:szCs w:val="22"/>
          <w:lang w:val="en-US"/>
        </w:rPr>
        <w:t xml:space="preserve"> Pedagogy, Culture and Society</w:t>
      </w:r>
      <w:r w:rsidRPr="000E1B79">
        <w:rPr>
          <w:iCs/>
          <w:color w:val="000000" w:themeColor="text1"/>
          <w:sz w:val="22"/>
          <w:szCs w:val="22"/>
          <w:lang w:val="en-US"/>
        </w:rPr>
        <w:t xml:space="preserve"> </w:t>
      </w:r>
      <w:r w:rsidRPr="000E1B79">
        <w:rPr>
          <w:color w:val="000000" w:themeColor="text1"/>
          <w:sz w:val="22"/>
          <w:szCs w:val="22"/>
          <w:lang w:val="en-US"/>
        </w:rPr>
        <w:t xml:space="preserve">3 2: 183-196. </w:t>
      </w:r>
    </w:p>
    <w:p w14:paraId="7B5CC77E" w14:textId="53A7C80F" w:rsidR="00AD613B" w:rsidRDefault="00AD613B" w:rsidP="004B1325">
      <w:pPr>
        <w:widowControl w:val="0"/>
        <w:autoSpaceDE w:val="0"/>
        <w:autoSpaceDN w:val="0"/>
        <w:adjustRightInd w:val="0"/>
        <w:spacing w:line="480" w:lineRule="auto"/>
        <w:ind w:left="360" w:right="-316" w:hanging="360"/>
        <w:rPr>
          <w:color w:val="000000" w:themeColor="text1"/>
          <w:sz w:val="22"/>
          <w:szCs w:val="22"/>
        </w:rPr>
      </w:pPr>
      <w:r>
        <w:rPr>
          <w:color w:val="000000" w:themeColor="text1"/>
          <w:sz w:val="22"/>
          <w:szCs w:val="22"/>
        </w:rPr>
        <w:t>Fuller</w:t>
      </w:r>
      <w:r w:rsidR="000A076C">
        <w:rPr>
          <w:color w:val="000000" w:themeColor="text1"/>
          <w:sz w:val="22"/>
          <w:szCs w:val="22"/>
        </w:rPr>
        <w:t xml:space="preserve"> FF, Brown OH (1975) </w:t>
      </w:r>
      <w:proofErr w:type="gramStart"/>
      <w:r w:rsidR="000A076C">
        <w:rPr>
          <w:color w:val="000000" w:themeColor="text1"/>
          <w:sz w:val="22"/>
          <w:szCs w:val="22"/>
        </w:rPr>
        <w:t>Becoming</w:t>
      </w:r>
      <w:proofErr w:type="gramEnd"/>
      <w:r w:rsidR="000A076C">
        <w:rPr>
          <w:color w:val="000000" w:themeColor="text1"/>
          <w:sz w:val="22"/>
          <w:szCs w:val="22"/>
        </w:rPr>
        <w:t xml:space="preserve"> a teacher. In</w:t>
      </w:r>
      <w:r w:rsidR="00890830">
        <w:rPr>
          <w:color w:val="000000" w:themeColor="text1"/>
          <w:sz w:val="22"/>
          <w:szCs w:val="22"/>
        </w:rPr>
        <w:t>:</w:t>
      </w:r>
      <w:r w:rsidR="000A076C">
        <w:rPr>
          <w:color w:val="000000" w:themeColor="text1"/>
          <w:sz w:val="22"/>
          <w:szCs w:val="22"/>
        </w:rPr>
        <w:t xml:space="preserve"> Ryan</w:t>
      </w:r>
      <w:r w:rsidR="00890830">
        <w:rPr>
          <w:color w:val="000000" w:themeColor="text1"/>
          <w:sz w:val="22"/>
          <w:szCs w:val="22"/>
        </w:rPr>
        <w:t xml:space="preserve"> K</w:t>
      </w:r>
      <w:r w:rsidR="000A076C">
        <w:rPr>
          <w:color w:val="000000" w:themeColor="text1"/>
          <w:sz w:val="22"/>
          <w:szCs w:val="22"/>
        </w:rPr>
        <w:t xml:space="preserve"> (ed.) </w:t>
      </w:r>
      <w:r w:rsidR="00890830" w:rsidRPr="00890830">
        <w:rPr>
          <w:i/>
          <w:color w:val="000000" w:themeColor="text1"/>
          <w:sz w:val="22"/>
          <w:szCs w:val="22"/>
        </w:rPr>
        <w:t>Teacher Education</w:t>
      </w:r>
      <w:r w:rsidR="00890830">
        <w:rPr>
          <w:color w:val="000000" w:themeColor="text1"/>
          <w:sz w:val="22"/>
          <w:szCs w:val="22"/>
        </w:rPr>
        <w:t xml:space="preserve"> (Seventy-Fourth Yearbook of the National Society of Education) Chicago, IL: University of Chicago Press, 25-52.</w:t>
      </w:r>
    </w:p>
    <w:p w14:paraId="444B93A4" w14:textId="315E215D" w:rsidR="0086499E" w:rsidRPr="000E1B79" w:rsidRDefault="0086499E" w:rsidP="004B1325">
      <w:pPr>
        <w:widowControl w:val="0"/>
        <w:autoSpaceDE w:val="0"/>
        <w:autoSpaceDN w:val="0"/>
        <w:adjustRightInd w:val="0"/>
        <w:spacing w:line="480" w:lineRule="auto"/>
        <w:ind w:left="360" w:right="-316" w:hanging="360"/>
        <w:rPr>
          <w:color w:val="000000" w:themeColor="text1"/>
          <w:sz w:val="22"/>
          <w:szCs w:val="22"/>
        </w:rPr>
      </w:pPr>
      <w:r w:rsidRPr="000E1B79">
        <w:rPr>
          <w:color w:val="000000" w:themeColor="text1"/>
          <w:sz w:val="22"/>
          <w:szCs w:val="22"/>
        </w:rPr>
        <w:t>Furlong J (</w:t>
      </w:r>
      <w:r w:rsidR="00ED1E56" w:rsidRPr="000E1B79">
        <w:rPr>
          <w:color w:val="000000" w:themeColor="text1"/>
          <w:sz w:val="22"/>
          <w:szCs w:val="22"/>
        </w:rPr>
        <w:t>2000</w:t>
      </w:r>
      <w:r w:rsidR="002F31A6">
        <w:rPr>
          <w:color w:val="000000" w:themeColor="text1"/>
          <w:sz w:val="22"/>
          <w:szCs w:val="22"/>
        </w:rPr>
        <w:t>)</w:t>
      </w:r>
      <w:r w:rsidRPr="000E1B79">
        <w:rPr>
          <w:color w:val="000000" w:themeColor="text1"/>
          <w:sz w:val="22"/>
          <w:szCs w:val="22"/>
        </w:rPr>
        <w:t xml:space="preserve"> School mentors and university tutors: lessons from the English experience. </w:t>
      </w:r>
      <w:r w:rsidR="00ED1E56" w:rsidRPr="000E1B79">
        <w:rPr>
          <w:i/>
          <w:iCs/>
          <w:color w:val="000000" w:themeColor="text1"/>
          <w:sz w:val="22"/>
          <w:szCs w:val="22"/>
        </w:rPr>
        <w:t xml:space="preserve">Theory into </w:t>
      </w:r>
      <w:r w:rsidR="00ED1E56" w:rsidRPr="000E1B79">
        <w:rPr>
          <w:i/>
          <w:iCs/>
          <w:color w:val="000000" w:themeColor="text1"/>
          <w:sz w:val="22"/>
          <w:szCs w:val="22"/>
        </w:rPr>
        <w:lastRenderedPageBreak/>
        <w:t>Practice</w:t>
      </w:r>
      <w:r w:rsidRPr="000E1B79">
        <w:rPr>
          <w:i/>
          <w:iCs/>
          <w:color w:val="000000" w:themeColor="text1"/>
          <w:sz w:val="22"/>
          <w:szCs w:val="22"/>
        </w:rPr>
        <w:t xml:space="preserve"> </w:t>
      </w:r>
      <w:r w:rsidRPr="000E1B79">
        <w:rPr>
          <w:color w:val="000000" w:themeColor="text1"/>
          <w:sz w:val="22"/>
          <w:szCs w:val="22"/>
        </w:rPr>
        <w:t>39 1: 12-20</w:t>
      </w:r>
      <w:proofErr w:type="gramStart"/>
      <w:r w:rsidRPr="000E1B79">
        <w:rPr>
          <w:color w:val="000000" w:themeColor="text1"/>
          <w:sz w:val="22"/>
          <w:szCs w:val="22"/>
        </w:rPr>
        <w:t>.</w:t>
      </w:r>
      <w:r w:rsidRPr="000E1B79">
        <w:rPr>
          <w:rFonts w:ascii="MS Mincho" w:eastAsia="MS Mincho" w:hAnsi="MS Mincho" w:cs="MS Mincho" w:hint="eastAsia"/>
          <w:color w:val="000000" w:themeColor="text1"/>
          <w:sz w:val="22"/>
          <w:szCs w:val="22"/>
        </w:rPr>
        <w:t> </w:t>
      </w:r>
      <w:proofErr w:type="gramEnd"/>
    </w:p>
    <w:p w14:paraId="04BFDF1B" w14:textId="3C5B52A6" w:rsidR="00A65609" w:rsidRPr="009145DF" w:rsidRDefault="00A65609" w:rsidP="00A65609">
      <w:pPr>
        <w:spacing w:line="480" w:lineRule="auto"/>
        <w:ind w:left="284" w:hanging="284"/>
        <w:textAlignment w:val="baseline"/>
        <w:rPr>
          <w:color w:val="000000" w:themeColor="text1"/>
          <w:sz w:val="22"/>
          <w:szCs w:val="22"/>
        </w:rPr>
      </w:pPr>
      <w:r w:rsidRPr="009145DF">
        <w:rPr>
          <w:color w:val="000000" w:themeColor="text1"/>
          <w:sz w:val="22"/>
          <w:szCs w:val="22"/>
        </w:rPr>
        <w:t xml:space="preserve">Goc-Karp G, </w:t>
      </w:r>
      <w:r w:rsidRPr="00B61374">
        <w:rPr>
          <w:color w:val="000000" w:themeColor="text1"/>
          <w:sz w:val="22"/>
          <w:szCs w:val="22"/>
        </w:rPr>
        <w:t>Zakrajsek</w:t>
      </w:r>
      <w:r w:rsidRPr="009145DF">
        <w:rPr>
          <w:color w:val="000000" w:themeColor="text1"/>
          <w:sz w:val="22"/>
          <w:szCs w:val="22"/>
        </w:rPr>
        <w:t xml:space="preserve"> DB (1987) </w:t>
      </w:r>
      <w:proofErr w:type="gramStart"/>
      <w:r w:rsidRPr="009145DF">
        <w:rPr>
          <w:color w:val="000000" w:themeColor="text1"/>
          <w:sz w:val="22"/>
          <w:szCs w:val="22"/>
        </w:rPr>
        <w:t>Planning</w:t>
      </w:r>
      <w:proofErr w:type="gramEnd"/>
      <w:r w:rsidRPr="009145DF">
        <w:rPr>
          <w:color w:val="000000" w:themeColor="text1"/>
          <w:sz w:val="22"/>
          <w:szCs w:val="22"/>
        </w:rPr>
        <w:t xml:space="preserve"> for learning-theory into practice?</w:t>
      </w:r>
      <w:r>
        <w:rPr>
          <w:color w:val="000000" w:themeColor="text1"/>
          <w:sz w:val="22"/>
          <w:szCs w:val="22"/>
        </w:rPr>
        <w:t xml:space="preserve"> </w:t>
      </w:r>
      <w:r w:rsidRPr="009145DF">
        <w:rPr>
          <w:i/>
          <w:iCs/>
          <w:color w:val="000000" w:themeColor="text1"/>
          <w:sz w:val="22"/>
          <w:szCs w:val="22"/>
          <w:bdr w:val="none" w:sz="0" w:space="0" w:color="auto" w:frame="1"/>
        </w:rPr>
        <w:t>Journal of Teaching in Physical Education</w:t>
      </w:r>
      <w:r w:rsidRPr="00B61374">
        <w:rPr>
          <w:color w:val="000000" w:themeColor="text1"/>
          <w:sz w:val="22"/>
          <w:szCs w:val="22"/>
        </w:rPr>
        <w:t xml:space="preserve"> 6 4</w:t>
      </w:r>
      <w:r w:rsidR="001B30C4">
        <w:rPr>
          <w:color w:val="000000" w:themeColor="text1"/>
          <w:sz w:val="22"/>
          <w:szCs w:val="22"/>
        </w:rPr>
        <w:t>:</w:t>
      </w:r>
      <w:r w:rsidRPr="009145DF">
        <w:rPr>
          <w:color w:val="000000" w:themeColor="text1"/>
          <w:sz w:val="22"/>
          <w:szCs w:val="22"/>
        </w:rPr>
        <w:t xml:space="preserve"> </w:t>
      </w:r>
      <w:r w:rsidRPr="00B61374">
        <w:rPr>
          <w:color w:val="000000" w:themeColor="text1"/>
          <w:sz w:val="22"/>
          <w:szCs w:val="22"/>
        </w:rPr>
        <w:t>377-</w:t>
      </w:r>
      <w:r w:rsidRPr="009145DF">
        <w:rPr>
          <w:color w:val="000000" w:themeColor="text1"/>
          <w:sz w:val="22"/>
          <w:szCs w:val="22"/>
        </w:rPr>
        <w:t>3</w:t>
      </w:r>
      <w:r w:rsidRPr="00B61374">
        <w:rPr>
          <w:color w:val="000000" w:themeColor="text1"/>
          <w:sz w:val="22"/>
          <w:szCs w:val="22"/>
        </w:rPr>
        <w:t>92</w:t>
      </w:r>
      <w:r w:rsidRPr="009145DF">
        <w:rPr>
          <w:color w:val="000000" w:themeColor="text1"/>
          <w:sz w:val="22"/>
          <w:szCs w:val="22"/>
        </w:rPr>
        <w:t>.</w:t>
      </w:r>
    </w:p>
    <w:p w14:paraId="226BDB50" w14:textId="76A2DE9C" w:rsidR="0086499E" w:rsidRPr="000E1B79" w:rsidRDefault="0086499E" w:rsidP="004B1325">
      <w:pPr>
        <w:widowControl w:val="0"/>
        <w:autoSpaceDE w:val="0"/>
        <w:autoSpaceDN w:val="0"/>
        <w:adjustRightInd w:val="0"/>
        <w:spacing w:line="480" w:lineRule="auto"/>
        <w:ind w:left="360" w:right="-316" w:hanging="360"/>
        <w:rPr>
          <w:color w:val="000000" w:themeColor="text1"/>
          <w:sz w:val="22"/>
          <w:szCs w:val="22"/>
        </w:rPr>
      </w:pPr>
      <w:proofErr w:type="gramStart"/>
      <w:r w:rsidRPr="000E1B79">
        <w:rPr>
          <w:color w:val="000000" w:themeColor="text1"/>
          <w:sz w:val="22"/>
          <w:szCs w:val="22"/>
        </w:rPr>
        <w:t>John PD (1991) Course, curricular and classroom influences on the development of trainees’ lesson planning perspectives.</w:t>
      </w:r>
      <w:proofErr w:type="gramEnd"/>
      <w:r w:rsidRPr="000E1B79">
        <w:rPr>
          <w:color w:val="000000" w:themeColor="text1"/>
          <w:sz w:val="22"/>
          <w:szCs w:val="22"/>
        </w:rPr>
        <w:t xml:space="preserve"> </w:t>
      </w:r>
      <w:r w:rsidRPr="000E1B79">
        <w:rPr>
          <w:i/>
          <w:iCs/>
          <w:color w:val="000000" w:themeColor="text1"/>
          <w:sz w:val="22"/>
          <w:szCs w:val="22"/>
        </w:rPr>
        <w:t>Teaching and Teach</w:t>
      </w:r>
      <w:r w:rsidR="00ED1E56" w:rsidRPr="000E1B79">
        <w:rPr>
          <w:i/>
          <w:iCs/>
          <w:color w:val="000000" w:themeColor="text1"/>
          <w:sz w:val="22"/>
          <w:szCs w:val="22"/>
        </w:rPr>
        <w:t>er Education</w:t>
      </w:r>
      <w:r w:rsidRPr="000E1B79">
        <w:rPr>
          <w:i/>
          <w:iCs/>
          <w:color w:val="000000" w:themeColor="text1"/>
          <w:sz w:val="22"/>
          <w:szCs w:val="22"/>
        </w:rPr>
        <w:t xml:space="preserve"> </w:t>
      </w:r>
      <w:r w:rsidRPr="000E1B79">
        <w:rPr>
          <w:color w:val="000000" w:themeColor="text1"/>
          <w:sz w:val="22"/>
          <w:szCs w:val="22"/>
        </w:rPr>
        <w:t>7 4: 359-373</w:t>
      </w:r>
      <w:proofErr w:type="gramStart"/>
      <w:r w:rsidRPr="000E1B79">
        <w:rPr>
          <w:color w:val="000000" w:themeColor="text1"/>
          <w:sz w:val="22"/>
          <w:szCs w:val="22"/>
        </w:rPr>
        <w:t>.</w:t>
      </w:r>
      <w:r w:rsidRPr="000E1B79">
        <w:rPr>
          <w:rFonts w:ascii="MS Mincho" w:eastAsia="MS Mincho" w:hAnsi="MS Mincho" w:cs="MS Mincho" w:hint="eastAsia"/>
          <w:color w:val="000000" w:themeColor="text1"/>
          <w:sz w:val="22"/>
          <w:szCs w:val="22"/>
        </w:rPr>
        <w:t> </w:t>
      </w:r>
      <w:proofErr w:type="gramEnd"/>
    </w:p>
    <w:p w14:paraId="1EC952A6" w14:textId="77777777" w:rsidR="0086499E" w:rsidRPr="000E1B79" w:rsidRDefault="0086499E" w:rsidP="004B1325">
      <w:pPr>
        <w:widowControl w:val="0"/>
        <w:autoSpaceDE w:val="0"/>
        <w:autoSpaceDN w:val="0"/>
        <w:adjustRightInd w:val="0"/>
        <w:spacing w:line="480" w:lineRule="auto"/>
        <w:ind w:left="360" w:right="-316" w:hanging="360"/>
        <w:rPr>
          <w:color w:val="000000" w:themeColor="text1"/>
          <w:sz w:val="22"/>
          <w:szCs w:val="22"/>
        </w:rPr>
      </w:pPr>
      <w:proofErr w:type="gramStart"/>
      <w:r w:rsidRPr="000E1B79">
        <w:rPr>
          <w:color w:val="000000" w:themeColor="text1"/>
          <w:sz w:val="22"/>
          <w:szCs w:val="22"/>
        </w:rPr>
        <w:t xml:space="preserve">John PD (1992) </w:t>
      </w:r>
      <w:r w:rsidRPr="000E1B79">
        <w:rPr>
          <w:i/>
          <w:iCs/>
          <w:color w:val="000000" w:themeColor="text1"/>
          <w:sz w:val="22"/>
          <w:szCs w:val="22"/>
        </w:rPr>
        <w:t>Lesson Planning for Teachers</w:t>
      </w:r>
      <w:r w:rsidRPr="000E1B79">
        <w:rPr>
          <w:iCs/>
          <w:color w:val="000000" w:themeColor="text1"/>
          <w:sz w:val="22"/>
          <w:szCs w:val="22"/>
        </w:rPr>
        <w:t>.</w:t>
      </w:r>
      <w:proofErr w:type="gramEnd"/>
      <w:r w:rsidRPr="000E1B79">
        <w:rPr>
          <w:iCs/>
          <w:color w:val="000000" w:themeColor="text1"/>
          <w:sz w:val="22"/>
          <w:szCs w:val="22"/>
        </w:rPr>
        <w:t xml:space="preserve"> </w:t>
      </w:r>
      <w:r w:rsidRPr="000E1B79">
        <w:rPr>
          <w:color w:val="000000" w:themeColor="text1"/>
          <w:sz w:val="22"/>
          <w:szCs w:val="22"/>
        </w:rPr>
        <w:t>London: Cassell</w:t>
      </w:r>
      <w:proofErr w:type="gramStart"/>
      <w:r w:rsidRPr="000E1B79">
        <w:rPr>
          <w:color w:val="000000" w:themeColor="text1"/>
          <w:sz w:val="22"/>
          <w:szCs w:val="22"/>
        </w:rPr>
        <w:t>.</w:t>
      </w:r>
      <w:r w:rsidRPr="000E1B79">
        <w:rPr>
          <w:rFonts w:ascii="MS Mincho" w:eastAsia="MS Mincho" w:hAnsi="MS Mincho" w:cs="MS Mincho" w:hint="eastAsia"/>
          <w:color w:val="000000" w:themeColor="text1"/>
          <w:sz w:val="22"/>
          <w:szCs w:val="22"/>
        </w:rPr>
        <w:t> </w:t>
      </w:r>
      <w:proofErr w:type="gramEnd"/>
    </w:p>
    <w:p w14:paraId="2C7461D4" w14:textId="6BA270C4" w:rsidR="0086499E" w:rsidRPr="000E1B79" w:rsidRDefault="0086499E" w:rsidP="004B1325">
      <w:pPr>
        <w:widowControl w:val="0"/>
        <w:autoSpaceDE w:val="0"/>
        <w:autoSpaceDN w:val="0"/>
        <w:adjustRightInd w:val="0"/>
        <w:spacing w:line="480" w:lineRule="auto"/>
        <w:ind w:left="360" w:right="-316" w:hanging="360"/>
        <w:rPr>
          <w:color w:val="000000" w:themeColor="text1"/>
          <w:sz w:val="22"/>
          <w:szCs w:val="22"/>
        </w:rPr>
      </w:pPr>
      <w:r w:rsidRPr="000E1B79">
        <w:rPr>
          <w:color w:val="000000" w:themeColor="text1"/>
          <w:sz w:val="22"/>
          <w:szCs w:val="22"/>
        </w:rPr>
        <w:t xml:space="preserve">John PD (2000) Awareness and intuition: how trainees read their own lesson. </w:t>
      </w:r>
      <w:r w:rsidR="00ED1E56" w:rsidRPr="000E1B79">
        <w:rPr>
          <w:color w:val="000000" w:themeColor="text1"/>
          <w:sz w:val="22"/>
          <w:szCs w:val="22"/>
        </w:rPr>
        <w:t>I</w:t>
      </w:r>
      <w:r w:rsidRPr="000E1B79">
        <w:rPr>
          <w:color w:val="000000" w:themeColor="text1"/>
          <w:sz w:val="22"/>
          <w:szCs w:val="22"/>
        </w:rPr>
        <w:t>n: Atkinson T and Claxton G (</w:t>
      </w:r>
      <w:r w:rsidR="00E15718">
        <w:rPr>
          <w:color w:val="000000" w:themeColor="text1"/>
          <w:sz w:val="22"/>
          <w:szCs w:val="22"/>
        </w:rPr>
        <w:t>eds</w:t>
      </w:r>
      <w:r w:rsidRPr="000E1B79">
        <w:rPr>
          <w:color w:val="000000" w:themeColor="text1"/>
          <w:sz w:val="22"/>
          <w:szCs w:val="22"/>
        </w:rPr>
        <w:t xml:space="preserve">) </w:t>
      </w:r>
      <w:r w:rsidRPr="000E1B79">
        <w:rPr>
          <w:i/>
          <w:iCs/>
          <w:color w:val="000000" w:themeColor="text1"/>
          <w:sz w:val="22"/>
          <w:szCs w:val="22"/>
        </w:rPr>
        <w:t>The Intuitive Practitioner</w:t>
      </w:r>
      <w:r w:rsidRPr="000E1B79">
        <w:rPr>
          <w:iCs/>
          <w:color w:val="000000" w:themeColor="text1"/>
          <w:sz w:val="22"/>
          <w:szCs w:val="22"/>
        </w:rPr>
        <w:t xml:space="preserve"> </w:t>
      </w:r>
      <w:r w:rsidRPr="000E1B79">
        <w:rPr>
          <w:color w:val="000000" w:themeColor="text1"/>
          <w:sz w:val="22"/>
          <w:szCs w:val="22"/>
        </w:rPr>
        <w:t xml:space="preserve">London: Open University Press, 84-107. </w:t>
      </w:r>
    </w:p>
    <w:p w14:paraId="07D9CC59" w14:textId="69D3A6B0" w:rsidR="0086499E" w:rsidRPr="000E1B79" w:rsidRDefault="0086499E" w:rsidP="004B1325">
      <w:pPr>
        <w:widowControl w:val="0"/>
        <w:autoSpaceDE w:val="0"/>
        <w:autoSpaceDN w:val="0"/>
        <w:adjustRightInd w:val="0"/>
        <w:spacing w:line="480" w:lineRule="auto"/>
        <w:ind w:left="360" w:right="-316" w:hanging="360"/>
        <w:rPr>
          <w:color w:val="000000" w:themeColor="text1"/>
          <w:sz w:val="22"/>
          <w:szCs w:val="22"/>
        </w:rPr>
      </w:pPr>
      <w:r w:rsidRPr="000E1B79">
        <w:rPr>
          <w:color w:val="000000" w:themeColor="text1"/>
          <w:sz w:val="22"/>
          <w:szCs w:val="22"/>
        </w:rPr>
        <w:t xml:space="preserve">John PD (2006) Lesson planning and the trainee: re-thinking the dominant model. </w:t>
      </w:r>
      <w:r w:rsidRPr="000E1B79">
        <w:rPr>
          <w:i/>
          <w:color w:val="000000" w:themeColor="text1"/>
          <w:sz w:val="22"/>
          <w:szCs w:val="22"/>
        </w:rPr>
        <w:t>Journal of Curriculum Studies</w:t>
      </w:r>
      <w:r w:rsidRPr="000E1B79">
        <w:rPr>
          <w:color w:val="000000" w:themeColor="text1"/>
          <w:sz w:val="22"/>
          <w:szCs w:val="22"/>
        </w:rPr>
        <w:t xml:space="preserve"> 38 4: 483-498. </w:t>
      </w:r>
    </w:p>
    <w:p w14:paraId="49812D00" w14:textId="28D6513F" w:rsidR="0086499E" w:rsidRPr="000E1B79" w:rsidRDefault="0086499E" w:rsidP="004B1325">
      <w:pPr>
        <w:widowControl w:val="0"/>
        <w:autoSpaceDE w:val="0"/>
        <w:autoSpaceDN w:val="0"/>
        <w:adjustRightInd w:val="0"/>
        <w:spacing w:line="480" w:lineRule="auto"/>
        <w:ind w:left="360" w:right="-316" w:hanging="360"/>
        <w:rPr>
          <w:color w:val="000000" w:themeColor="text1"/>
          <w:sz w:val="22"/>
          <w:szCs w:val="22"/>
        </w:rPr>
      </w:pPr>
      <w:r w:rsidRPr="000E1B79">
        <w:rPr>
          <w:color w:val="000000" w:themeColor="text1"/>
          <w:sz w:val="22"/>
          <w:szCs w:val="22"/>
        </w:rPr>
        <w:t xml:space="preserve">Jones MG, Vesiland EM (1996) Putting practice into theory: changes in the of pre- service teachers’ pedagogical knowledge. </w:t>
      </w:r>
      <w:r w:rsidRPr="000E1B79">
        <w:rPr>
          <w:i/>
          <w:iCs/>
          <w:color w:val="000000" w:themeColor="text1"/>
          <w:sz w:val="22"/>
          <w:szCs w:val="22"/>
        </w:rPr>
        <w:t>Americ</w:t>
      </w:r>
      <w:r w:rsidR="007B0F59" w:rsidRPr="000E1B79">
        <w:rPr>
          <w:i/>
          <w:iCs/>
          <w:color w:val="000000" w:themeColor="text1"/>
          <w:sz w:val="22"/>
          <w:szCs w:val="22"/>
        </w:rPr>
        <w:t>an Educational Research Journal</w:t>
      </w:r>
      <w:r w:rsidRPr="000E1B79">
        <w:rPr>
          <w:i/>
          <w:iCs/>
          <w:color w:val="000000" w:themeColor="text1"/>
          <w:sz w:val="22"/>
          <w:szCs w:val="22"/>
        </w:rPr>
        <w:t xml:space="preserve"> </w:t>
      </w:r>
      <w:r w:rsidRPr="000E1B79">
        <w:rPr>
          <w:color w:val="000000" w:themeColor="text1"/>
          <w:sz w:val="22"/>
          <w:szCs w:val="22"/>
        </w:rPr>
        <w:t>33 1: 61-119</w:t>
      </w:r>
      <w:proofErr w:type="gramStart"/>
      <w:r w:rsidRPr="000E1B79">
        <w:rPr>
          <w:color w:val="000000" w:themeColor="text1"/>
          <w:sz w:val="22"/>
          <w:szCs w:val="22"/>
        </w:rPr>
        <w:t>.</w:t>
      </w:r>
      <w:r w:rsidRPr="000E1B79">
        <w:rPr>
          <w:rFonts w:ascii="MS Mincho" w:eastAsia="MS Mincho" w:hAnsi="MS Mincho" w:cs="MS Mincho" w:hint="eastAsia"/>
          <w:color w:val="000000" w:themeColor="text1"/>
          <w:sz w:val="22"/>
          <w:szCs w:val="22"/>
        </w:rPr>
        <w:t> </w:t>
      </w:r>
      <w:proofErr w:type="gramEnd"/>
    </w:p>
    <w:p w14:paraId="7BA83B74" w14:textId="231FBE98" w:rsidR="0086499E" w:rsidRPr="000E1B79" w:rsidRDefault="0086499E" w:rsidP="004B1325">
      <w:pPr>
        <w:widowControl w:val="0"/>
        <w:autoSpaceDE w:val="0"/>
        <w:autoSpaceDN w:val="0"/>
        <w:adjustRightInd w:val="0"/>
        <w:spacing w:line="480" w:lineRule="auto"/>
        <w:ind w:left="360" w:right="-316" w:hanging="360"/>
        <w:rPr>
          <w:color w:val="000000" w:themeColor="text1"/>
          <w:sz w:val="22"/>
          <w:szCs w:val="22"/>
        </w:rPr>
      </w:pPr>
      <w:r w:rsidRPr="000E1B79">
        <w:rPr>
          <w:color w:val="000000" w:themeColor="text1"/>
          <w:sz w:val="22"/>
          <w:szCs w:val="22"/>
        </w:rPr>
        <w:t xml:space="preserve">Kagan DM, Tippins DJ (1992) </w:t>
      </w:r>
      <w:proofErr w:type="gramStart"/>
      <w:r w:rsidRPr="000E1B79">
        <w:rPr>
          <w:color w:val="000000" w:themeColor="text1"/>
          <w:sz w:val="22"/>
          <w:szCs w:val="22"/>
        </w:rPr>
        <w:t>The</w:t>
      </w:r>
      <w:proofErr w:type="gramEnd"/>
      <w:r w:rsidRPr="000E1B79">
        <w:rPr>
          <w:color w:val="000000" w:themeColor="text1"/>
          <w:sz w:val="22"/>
          <w:szCs w:val="22"/>
        </w:rPr>
        <w:t xml:space="preserve"> evolution of functional lesson plans among twelve elementary and secondary school teachers. </w:t>
      </w:r>
      <w:r w:rsidR="007B0F59" w:rsidRPr="000E1B79">
        <w:rPr>
          <w:i/>
          <w:iCs/>
          <w:color w:val="000000" w:themeColor="text1"/>
          <w:sz w:val="22"/>
          <w:szCs w:val="22"/>
        </w:rPr>
        <w:t>Elementary School Journal</w:t>
      </w:r>
      <w:r w:rsidRPr="000E1B79">
        <w:rPr>
          <w:i/>
          <w:iCs/>
          <w:color w:val="000000" w:themeColor="text1"/>
          <w:sz w:val="22"/>
          <w:szCs w:val="22"/>
        </w:rPr>
        <w:t xml:space="preserve"> </w:t>
      </w:r>
      <w:r w:rsidRPr="000E1B79">
        <w:rPr>
          <w:color w:val="000000" w:themeColor="text1"/>
          <w:sz w:val="22"/>
          <w:szCs w:val="22"/>
        </w:rPr>
        <w:t>92 4: 477-489</w:t>
      </w:r>
      <w:proofErr w:type="gramStart"/>
      <w:r w:rsidRPr="000E1B79">
        <w:rPr>
          <w:color w:val="000000" w:themeColor="text1"/>
          <w:sz w:val="22"/>
          <w:szCs w:val="22"/>
        </w:rPr>
        <w:t>.</w:t>
      </w:r>
      <w:r w:rsidRPr="000E1B79">
        <w:rPr>
          <w:rFonts w:ascii="MS Mincho" w:eastAsia="MS Mincho" w:hAnsi="MS Mincho" w:cs="MS Mincho" w:hint="eastAsia"/>
          <w:color w:val="000000" w:themeColor="text1"/>
          <w:sz w:val="22"/>
          <w:szCs w:val="22"/>
        </w:rPr>
        <w:t> </w:t>
      </w:r>
      <w:proofErr w:type="gramEnd"/>
    </w:p>
    <w:p w14:paraId="7FFDC4E7" w14:textId="77777777" w:rsidR="0086499E" w:rsidRPr="00297D44" w:rsidRDefault="0086499E" w:rsidP="004B1325">
      <w:pPr>
        <w:widowControl w:val="0"/>
        <w:autoSpaceDE w:val="0"/>
        <w:autoSpaceDN w:val="0"/>
        <w:adjustRightInd w:val="0"/>
        <w:spacing w:line="480" w:lineRule="auto"/>
        <w:ind w:left="360" w:right="-316" w:hanging="360"/>
        <w:rPr>
          <w:color w:val="000000" w:themeColor="text1"/>
          <w:sz w:val="22"/>
          <w:szCs w:val="22"/>
        </w:rPr>
      </w:pPr>
      <w:r w:rsidRPr="00297D44">
        <w:rPr>
          <w:color w:val="000000" w:themeColor="text1"/>
          <w:sz w:val="22"/>
          <w:szCs w:val="22"/>
        </w:rPr>
        <w:t xml:space="preserve">Lave J, Wenger E (1991) </w:t>
      </w:r>
      <w:r w:rsidRPr="00297D44">
        <w:rPr>
          <w:i/>
          <w:iCs/>
          <w:color w:val="000000" w:themeColor="text1"/>
          <w:sz w:val="22"/>
          <w:szCs w:val="22"/>
        </w:rPr>
        <w:t>Situated Learning: Legitimate Peripheral Participation</w:t>
      </w:r>
      <w:r w:rsidRPr="00297D44">
        <w:rPr>
          <w:iCs/>
          <w:color w:val="000000" w:themeColor="text1"/>
          <w:sz w:val="22"/>
          <w:szCs w:val="22"/>
        </w:rPr>
        <w:t xml:space="preserve">. </w:t>
      </w:r>
      <w:r w:rsidRPr="00297D44">
        <w:rPr>
          <w:color w:val="000000" w:themeColor="text1"/>
          <w:sz w:val="22"/>
          <w:szCs w:val="22"/>
        </w:rPr>
        <w:t>Cambridge: Cambridge University Press</w:t>
      </w:r>
      <w:proofErr w:type="gramStart"/>
      <w:r w:rsidRPr="00297D44">
        <w:rPr>
          <w:color w:val="000000" w:themeColor="text1"/>
          <w:sz w:val="22"/>
          <w:szCs w:val="22"/>
        </w:rPr>
        <w:t>.</w:t>
      </w:r>
      <w:r w:rsidRPr="00297D44">
        <w:rPr>
          <w:rFonts w:ascii="MS Mincho" w:eastAsia="MS Mincho" w:hAnsi="MS Mincho" w:cs="MS Mincho" w:hint="eastAsia"/>
          <w:color w:val="000000" w:themeColor="text1"/>
          <w:sz w:val="22"/>
          <w:szCs w:val="22"/>
        </w:rPr>
        <w:t> </w:t>
      </w:r>
      <w:proofErr w:type="gramEnd"/>
    </w:p>
    <w:p w14:paraId="3F89F21C" w14:textId="1A6C2E05" w:rsidR="00297D44" w:rsidRPr="00297D44" w:rsidRDefault="00297D44" w:rsidP="004B1325">
      <w:pPr>
        <w:pStyle w:val="NormalWeb"/>
        <w:spacing w:before="0" w:beforeAutospacing="0" w:after="0" w:afterAutospacing="0" w:line="480" w:lineRule="auto"/>
        <w:ind w:left="360" w:right="-316" w:hanging="360"/>
        <w:rPr>
          <w:color w:val="000000" w:themeColor="text1"/>
          <w:sz w:val="22"/>
          <w:szCs w:val="22"/>
          <w:lang w:val="en-US"/>
        </w:rPr>
      </w:pPr>
      <w:proofErr w:type="gramStart"/>
      <w:r w:rsidRPr="00297D44">
        <w:rPr>
          <w:color w:val="000000" w:themeColor="text1"/>
          <w:sz w:val="22"/>
          <w:szCs w:val="22"/>
          <w:lang w:val="en-US"/>
        </w:rPr>
        <w:t xml:space="preserve">Morrisey GL (1983) </w:t>
      </w:r>
      <w:r w:rsidRPr="00297D44">
        <w:rPr>
          <w:i/>
          <w:color w:val="000000" w:themeColor="text1"/>
          <w:sz w:val="22"/>
          <w:szCs w:val="22"/>
          <w:lang w:val="en-US"/>
        </w:rPr>
        <w:t>Management by Objectives and Results in the Public Sector</w:t>
      </w:r>
      <w:r w:rsidRPr="00297D44">
        <w:rPr>
          <w:color w:val="000000" w:themeColor="text1"/>
          <w:sz w:val="22"/>
          <w:szCs w:val="22"/>
          <w:lang w:val="en-US"/>
        </w:rPr>
        <w:t>.</w:t>
      </w:r>
      <w:proofErr w:type="gramEnd"/>
      <w:r w:rsidRPr="00297D44">
        <w:rPr>
          <w:color w:val="000000" w:themeColor="text1"/>
          <w:sz w:val="22"/>
          <w:szCs w:val="22"/>
          <w:lang w:val="en-US"/>
        </w:rPr>
        <w:t xml:space="preserve"> Reading, MA: Addison-Wesley Publishing Company.</w:t>
      </w:r>
    </w:p>
    <w:p w14:paraId="4477F663" w14:textId="7C81E4DC" w:rsidR="004436EE" w:rsidRPr="004436EE" w:rsidRDefault="004436EE" w:rsidP="004436EE">
      <w:pPr>
        <w:spacing w:line="480" w:lineRule="auto"/>
        <w:rPr>
          <w:rFonts w:eastAsia="Times New Roman"/>
          <w:color w:val="000000" w:themeColor="text1"/>
          <w:sz w:val="22"/>
          <w:szCs w:val="22"/>
        </w:rPr>
      </w:pPr>
      <w:r>
        <w:rPr>
          <w:rFonts w:eastAsia="Times New Roman"/>
          <w:bCs/>
          <w:color w:val="000000" w:themeColor="text1"/>
          <w:sz w:val="22"/>
          <w:szCs w:val="22"/>
        </w:rPr>
        <w:t>Mosston</w:t>
      </w:r>
      <w:r w:rsidRPr="004436EE">
        <w:rPr>
          <w:rFonts w:eastAsia="Times New Roman"/>
          <w:bCs/>
          <w:color w:val="000000" w:themeColor="text1"/>
          <w:sz w:val="22"/>
          <w:szCs w:val="22"/>
        </w:rPr>
        <w:t xml:space="preserve"> M</w:t>
      </w:r>
      <w:r w:rsidRPr="004436EE">
        <w:rPr>
          <w:rFonts w:eastAsia="Times New Roman"/>
          <w:color w:val="000000" w:themeColor="text1"/>
          <w:sz w:val="22"/>
          <w:szCs w:val="22"/>
          <w:shd w:val="clear" w:color="auto" w:fill="FFFFFF"/>
        </w:rPr>
        <w:t> (1981</w:t>
      </w:r>
      <w:r>
        <w:rPr>
          <w:rFonts w:eastAsia="Times New Roman"/>
          <w:color w:val="000000" w:themeColor="text1"/>
          <w:sz w:val="22"/>
          <w:szCs w:val="22"/>
          <w:shd w:val="clear" w:color="auto" w:fill="FFFFFF"/>
        </w:rPr>
        <w:t xml:space="preserve">) </w:t>
      </w:r>
      <w:r w:rsidRPr="004436EE">
        <w:rPr>
          <w:rFonts w:eastAsia="Times New Roman"/>
          <w:i/>
          <w:color w:val="000000" w:themeColor="text1"/>
          <w:sz w:val="22"/>
          <w:szCs w:val="22"/>
          <w:shd w:val="clear" w:color="auto" w:fill="FFFFFF"/>
        </w:rPr>
        <w:t>Teaching Physical Education</w:t>
      </w:r>
      <w:r w:rsidRPr="004436EE">
        <w:rPr>
          <w:rFonts w:eastAsia="Times New Roman"/>
          <w:color w:val="000000" w:themeColor="text1"/>
          <w:sz w:val="22"/>
          <w:szCs w:val="22"/>
          <w:shd w:val="clear" w:color="auto" w:fill="FFFFFF"/>
        </w:rPr>
        <w:t>, 2nd edn, Columbus, OH: Merrill.</w:t>
      </w:r>
    </w:p>
    <w:p w14:paraId="4577C42F" w14:textId="1C3A313E" w:rsidR="0086499E" w:rsidRPr="000E1B79" w:rsidRDefault="0086499E" w:rsidP="004436EE">
      <w:pPr>
        <w:pStyle w:val="NormalWeb"/>
        <w:spacing w:before="0" w:beforeAutospacing="0" w:after="0" w:afterAutospacing="0" w:line="480" w:lineRule="auto"/>
        <w:ind w:left="360" w:right="-316" w:hanging="360"/>
        <w:rPr>
          <w:color w:val="000000" w:themeColor="text1"/>
          <w:sz w:val="22"/>
          <w:szCs w:val="22"/>
          <w:lang w:val="en-US"/>
        </w:rPr>
      </w:pPr>
      <w:r w:rsidRPr="000E1B79">
        <w:rPr>
          <w:color w:val="000000" w:themeColor="text1"/>
          <w:sz w:val="22"/>
          <w:szCs w:val="22"/>
        </w:rPr>
        <w:t xml:space="preserve">Ofsted (Office for Standards in Education, Children’s Services and Skills) (2011) </w:t>
      </w:r>
      <w:r w:rsidRPr="000E1B79">
        <w:rPr>
          <w:i/>
          <w:color w:val="000000" w:themeColor="text1"/>
          <w:sz w:val="22"/>
          <w:szCs w:val="22"/>
        </w:rPr>
        <w:t>The Annual Report of Her Majesty’s Chief Inspector of Education, Children’s Services and Skills 2010/11</w:t>
      </w:r>
      <w:r w:rsidR="00F44CB9">
        <w:rPr>
          <w:color w:val="000000" w:themeColor="text1"/>
          <w:sz w:val="22"/>
          <w:szCs w:val="22"/>
          <w:lang w:val="en-US"/>
        </w:rPr>
        <w:t xml:space="preserve">. </w:t>
      </w:r>
      <w:proofErr w:type="gramStart"/>
      <w:r w:rsidR="00F44CB9">
        <w:rPr>
          <w:color w:val="000000" w:themeColor="text1"/>
          <w:sz w:val="22"/>
          <w:szCs w:val="22"/>
        </w:rPr>
        <w:t>A</w:t>
      </w:r>
      <w:r w:rsidR="00A50C1E" w:rsidRPr="000E1B79">
        <w:rPr>
          <w:color w:val="000000" w:themeColor="text1"/>
          <w:sz w:val="22"/>
          <w:szCs w:val="22"/>
        </w:rPr>
        <w:t>vailable</w:t>
      </w:r>
      <w:r w:rsidRPr="000E1B79">
        <w:rPr>
          <w:color w:val="000000" w:themeColor="text1"/>
          <w:sz w:val="22"/>
          <w:szCs w:val="22"/>
        </w:rPr>
        <w:t xml:space="preserve"> </w:t>
      </w:r>
      <w:r w:rsidR="007B0F59" w:rsidRPr="000E1B79">
        <w:rPr>
          <w:color w:val="000000" w:themeColor="text1"/>
          <w:sz w:val="22"/>
          <w:szCs w:val="22"/>
        </w:rPr>
        <w:t xml:space="preserve">at </w:t>
      </w:r>
      <w:hyperlink r:id="rId14" w:history="1">
        <w:r w:rsidRPr="000E1B79">
          <w:rPr>
            <w:rStyle w:val="Hyperlink"/>
            <w:i/>
            <w:color w:val="000000" w:themeColor="text1"/>
            <w:sz w:val="22"/>
            <w:szCs w:val="22"/>
          </w:rPr>
          <w:t>https://www.gov.uk/government/uploads/system/uploads/attachment_data/file/379294/Ofsted_20Annual_20Report_2010-11_20-_20full.pdf</w:t>
        </w:r>
      </w:hyperlink>
      <w:r w:rsidRPr="000E1B79">
        <w:rPr>
          <w:color w:val="000000" w:themeColor="text1"/>
          <w:sz w:val="22"/>
          <w:szCs w:val="22"/>
          <w:u w:val="single"/>
        </w:rPr>
        <w:t xml:space="preserve"> (</w:t>
      </w:r>
      <w:r w:rsidRPr="000E1B79">
        <w:rPr>
          <w:color w:val="000000" w:themeColor="text1"/>
          <w:sz w:val="22"/>
          <w:szCs w:val="22"/>
        </w:rPr>
        <w:t>accessed 29 April 2017).</w:t>
      </w:r>
      <w:proofErr w:type="gramEnd"/>
    </w:p>
    <w:p w14:paraId="1F4F93AF" w14:textId="77777777" w:rsidR="00A65609" w:rsidRDefault="0086499E" w:rsidP="00A65609">
      <w:pPr>
        <w:pStyle w:val="NormalWeb"/>
        <w:spacing w:before="0" w:beforeAutospacing="0" w:after="0" w:afterAutospacing="0" w:line="480" w:lineRule="auto"/>
        <w:ind w:left="360" w:right="-316" w:hanging="360"/>
        <w:rPr>
          <w:color w:val="000000" w:themeColor="text1"/>
          <w:sz w:val="22"/>
          <w:szCs w:val="22"/>
        </w:rPr>
      </w:pPr>
      <w:proofErr w:type="gramStart"/>
      <w:r w:rsidRPr="000E1B79">
        <w:rPr>
          <w:color w:val="000000" w:themeColor="text1"/>
          <w:sz w:val="22"/>
          <w:szCs w:val="22"/>
        </w:rPr>
        <w:t xml:space="preserve">Ofsted (Office for Standards in Education, Children’s Services and Skills) (2015) </w:t>
      </w:r>
      <w:r w:rsidRPr="000E1B79">
        <w:rPr>
          <w:i/>
          <w:color w:val="000000" w:themeColor="text1"/>
          <w:sz w:val="22"/>
          <w:szCs w:val="22"/>
        </w:rPr>
        <w:t>Initial Teacher Education Inspection Handbook</w:t>
      </w:r>
      <w:r w:rsidRPr="000E1B79">
        <w:rPr>
          <w:color w:val="000000" w:themeColor="text1"/>
          <w:sz w:val="22"/>
          <w:szCs w:val="22"/>
        </w:rPr>
        <w:t>.</w:t>
      </w:r>
      <w:proofErr w:type="gramEnd"/>
      <w:r w:rsidRPr="000E1B79">
        <w:rPr>
          <w:color w:val="000000" w:themeColor="text1"/>
          <w:sz w:val="22"/>
          <w:szCs w:val="22"/>
        </w:rPr>
        <w:t xml:space="preserve"> Manchester: Crown</w:t>
      </w:r>
      <w:r w:rsidR="00ED1E56" w:rsidRPr="000E1B79">
        <w:rPr>
          <w:color w:val="000000" w:themeColor="text1"/>
          <w:sz w:val="22"/>
          <w:szCs w:val="22"/>
        </w:rPr>
        <w:t xml:space="preserve">. </w:t>
      </w:r>
      <w:proofErr w:type="gramStart"/>
      <w:r w:rsidR="00ED1E56" w:rsidRPr="000E1B79">
        <w:rPr>
          <w:color w:val="000000" w:themeColor="text1"/>
          <w:sz w:val="22"/>
          <w:szCs w:val="22"/>
        </w:rPr>
        <w:t>Available at</w:t>
      </w:r>
      <w:r w:rsidRPr="000E1B79">
        <w:rPr>
          <w:color w:val="000000" w:themeColor="text1"/>
          <w:sz w:val="22"/>
          <w:szCs w:val="22"/>
        </w:rPr>
        <w:t xml:space="preserve"> </w:t>
      </w:r>
      <w:hyperlink r:id="rId15" w:history="1">
        <w:r w:rsidRPr="000E1B79">
          <w:rPr>
            <w:rStyle w:val="Hyperlink"/>
            <w:i/>
            <w:color w:val="000000" w:themeColor="text1"/>
            <w:sz w:val="22"/>
            <w:szCs w:val="22"/>
          </w:rPr>
          <w:t>https://www.gov.uk/government/uploads/system/uploads/attachment_data/file/459282/Initial_Teacher_Eduction_handbook_from_September_2015.pdf</w:t>
        </w:r>
      </w:hyperlink>
      <w:r w:rsidRPr="000E1B79">
        <w:rPr>
          <w:color w:val="000000" w:themeColor="text1"/>
          <w:sz w:val="22"/>
          <w:szCs w:val="22"/>
        </w:rPr>
        <w:t xml:space="preserve"> (accessed 29 A</w:t>
      </w:r>
      <w:r w:rsidR="007B0F59" w:rsidRPr="000E1B79">
        <w:rPr>
          <w:color w:val="000000" w:themeColor="text1"/>
          <w:sz w:val="22"/>
          <w:szCs w:val="22"/>
        </w:rPr>
        <w:t>p</w:t>
      </w:r>
      <w:r w:rsidRPr="000E1B79">
        <w:rPr>
          <w:color w:val="000000" w:themeColor="text1"/>
          <w:sz w:val="22"/>
          <w:szCs w:val="22"/>
        </w:rPr>
        <w:t>ril 2017).</w:t>
      </w:r>
      <w:proofErr w:type="gramEnd"/>
    </w:p>
    <w:p w14:paraId="3A788F3E" w14:textId="31649B03" w:rsidR="00A65609" w:rsidRPr="009145DF" w:rsidRDefault="00A65609" w:rsidP="00A65609">
      <w:pPr>
        <w:pStyle w:val="NormalWeb"/>
        <w:spacing w:before="0" w:beforeAutospacing="0" w:after="0" w:afterAutospacing="0" w:line="480" w:lineRule="auto"/>
        <w:ind w:left="360" w:right="-316" w:hanging="360"/>
        <w:rPr>
          <w:color w:val="000000" w:themeColor="text1"/>
          <w:sz w:val="22"/>
          <w:szCs w:val="22"/>
        </w:rPr>
      </w:pPr>
      <w:r w:rsidRPr="009145DF">
        <w:rPr>
          <w:color w:val="000000" w:themeColor="text1"/>
          <w:sz w:val="22"/>
          <w:szCs w:val="22"/>
        </w:rPr>
        <w:lastRenderedPageBreak/>
        <w:t xml:space="preserve">Placek J (1984). </w:t>
      </w:r>
      <w:proofErr w:type="gramStart"/>
      <w:r w:rsidRPr="009145DF">
        <w:rPr>
          <w:color w:val="000000" w:themeColor="text1"/>
          <w:sz w:val="22"/>
          <w:szCs w:val="22"/>
        </w:rPr>
        <w:t>A multi-case study of teacher planning in physical education.</w:t>
      </w:r>
      <w:proofErr w:type="gramEnd"/>
      <w:r w:rsidRPr="009145DF">
        <w:rPr>
          <w:color w:val="000000" w:themeColor="text1"/>
          <w:sz w:val="22"/>
          <w:szCs w:val="22"/>
        </w:rPr>
        <w:t xml:space="preserve"> </w:t>
      </w:r>
      <w:proofErr w:type="gramStart"/>
      <w:r w:rsidRPr="009145DF">
        <w:rPr>
          <w:i/>
          <w:iCs/>
          <w:color w:val="000000" w:themeColor="text1"/>
          <w:sz w:val="22"/>
          <w:szCs w:val="22"/>
        </w:rPr>
        <w:t>Journal of Teaching in Physical Education</w:t>
      </w:r>
      <w:r w:rsidRPr="001B30C4">
        <w:rPr>
          <w:iCs/>
          <w:color w:val="000000" w:themeColor="text1"/>
          <w:sz w:val="22"/>
          <w:szCs w:val="22"/>
        </w:rPr>
        <w:t xml:space="preserve"> 4</w:t>
      </w:r>
      <w:r w:rsidR="001B30C4">
        <w:rPr>
          <w:iCs/>
          <w:color w:val="000000" w:themeColor="text1"/>
          <w:sz w:val="22"/>
          <w:szCs w:val="22"/>
        </w:rPr>
        <w:t>:</w:t>
      </w:r>
      <w:r w:rsidRPr="009145DF">
        <w:rPr>
          <w:i/>
          <w:iCs/>
          <w:color w:val="000000" w:themeColor="text1"/>
          <w:sz w:val="22"/>
          <w:szCs w:val="22"/>
        </w:rPr>
        <w:t xml:space="preserve"> </w:t>
      </w:r>
      <w:r w:rsidRPr="009145DF">
        <w:rPr>
          <w:color w:val="000000" w:themeColor="text1"/>
          <w:sz w:val="22"/>
          <w:szCs w:val="22"/>
        </w:rPr>
        <w:t>39-49.</w:t>
      </w:r>
      <w:proofErr w:type="gramEnd"/>
    </w:p>
    <w:p w14:paraId="18045A6C" w14:textId="77777777" w:rsidR="0086499E" w:rsidRPr="000E1B79" w:rsidRDefault="0086499E" w:rsidP="007A761B">
      <w:pPr>
        <w:pStyle w:val="NormalWeb"/>
        <w:spacing w:before="0" w:beforeAutospacing="0" w:after="0" w:afterAutospacing="0" w:line="480" w:lineRule="auto"/>
        <w:ind w:left="425" w:right="-316" w:hanging="425"/>
        <w:rPr>
          <w:color w:val="000000" w:themeColor="text1"/>
          <w:sz w:val="22"/>
          <w:szCs w:val="22"/>
          <w:lang w:val="en-US"/>
        </w:rPr>
      </w:pPr>
      <w:r w:rsidRPr="000E1B79">
        <w:rPr>
          <w:color w:val="000000" w:themeColor="text1"/>
          <w:sz w:val="22"/>
          <w:szCs w:val="22"/>
        </w:rPr>
        <w:t xml:space="preserve">Schön D (1983) </w:t>
      </w:r>
      <w:r w:rsidRPr="000E1B79">
        <w:rPr>
          <w:i/>
          <w:color w:val="000000" w:themeColor="text1"/>
          <w:sz w:val="22"/>
          <w:szCs w:val="22"/>
        </w:rPr>
        <w:t>The Reflective Practitioner: How professionals think in action</w:t>
      </w:r>
      <w:r w:rsidRPr="000E1B79">
        <w:rPr>
          <w:color w:val="000000" w:themeColor="text1"/>
          <w:sz w:val="22"/>
          <w:szCs w:val="22"/>
        </w:rPr>
        <w:t xml:space="preserve">. London: Temple Smith. </w:t>
      </w:r>
    </w:p>
    <w:p w14:paraId="5934F75B" w14:textId="2F75AE3A" w:rsidR="00CD6A84" w:rsidRPr="00CD6A84" w:rsidRDefault="00CD6A84" w:rsidP="007A761B">
      <w:pPr>
        <w:pStyle w:val="Heading1"/>
        <w:spacing w:before="0" w:line="480" w:lineRule="auto"/>
        <w:ind w:left="425" w:hanging="425"/>
        <w:rPr>
          <w:rFonts w:ascii="Times New Roman" w:eastAsia="Arial Unicode MS" w:hAnsi="Times New Roman" w:cs="Times New Roman"/>
          <w:color w:val="000000"/>
          <w:sz w:val="22"/>
          <w:szCs w:val="22"/>
        </w:rPr>
      </w:pPr>
      <w:r w:rsidRPr="00CD6A84">
        <w:rPr>
          <w:rFonts w:ascii="Times New Roman" w:eastAsia="Arial Unicode MS" w:hAnsi="Times New Roman" w:cs="Times New Roman"/>
          <w:color w:val="000000"/>
          <w:sz w:val="22"/>
          <w:szCs w:val="22"/>
        </w:rPr>
        <w:t xml:space="preserve">Siedentop D (1983) </w:t>
      </w:r>
      <w:r w:rsidRPr="00CD6A84">
        <w:rPr>
          <w:rFonts w:ascii="Times New Roman" w:eastAsia="Arial Unicode MS" w:hAnsi="Times New Roman" w:cs="Times New Roman"/>
          <w:i/>
          <w:color w:val="000000"/>
          <w:sz w:val="22"/>
          <w:szCs w:val="22"/>
        </w:rPr>
        <w:t>Developing Teaching Skills in Physical Education</w:t>
      </w:r>
      <w:r w:rsidRPr="00CD6A84">
        <w:rPr>
          <w:rFonts w:ascii="Times New Roman" w:eastAsia="Arial Unicode MS" w:hAnsi="Times New Roman" w:cs="Times New Roman"/>
          <w:color w:val="000000"/>
          <w:sz w:val="22"/>
          <w:szCs w:val="22"/>
        </w:rPr>
        <w:t>, 2</w:t>
      </w:r>
      <w:r w:rsidRPr="00CD6A84">
        <w:rPr>
          <w:rFonts w:ascii="Times New Roman" w:eastAsia="Arial Unicode MS" w:hAnsi="Times New Roman" w:cs="Times New Roman"/>
          <w:color w:val="000000"/>
          <w:sz w:val="22"/>
          <w:szCs w:val="22"/>
          <w:vertAlign w:val="superscript"/>
        </w:rPr>
        <w:t>nd</w:t>
      </w:r>
      <w:r w:rsidRPr="00CD6A84">
        <w:rPr>
          <w:rFonts w:ascii="Times New Roman" w:eastAsia="Arial Unicode MS" w:hAnsi="Times New Roman" w:cs="Times New Roman"/>
          <w:color w:val="000000"/>
          <w:sz w:val="22"/>
          <w:szCs w:val="22"/>
        </w:rPr>
        <w:t xml:space="preserve"> edn. Palo Alto, CA: Mayfield Publishing Company.</w:t>
      </w:r>
    </w:p>
    <w:p w14:paraId="02E309AE" w14:textId="2317E58D" w:rsidR="005046E2" w:rsidRPr="005046E2" w:rsidRDefault="00CD6A84" w:rsidP="007A761B">
      <w:pPr>
        <w:pStyle w:val="NormalWeb"/>
        <w:spacing w:before="0" w:beforeAutospacing="0" w:after="0" w:afterAutospacing="0" w:line="480" w:lineRule="auto"/>
        <w:ind w:left="425" w:hanging="425"/>
        <w:rPr>
          <w:sz w:val="22"/>
          <w:szCs w:val="22"/>
        </w:rPr>
      </w:pPr>
      <w:r w:rsidRPr="005046E2">
        <w:rPr>
          <w:sz w:val="22"/>
          <w:szCs w:val="22"/>
        </w:rPr>
        <w:t xml:space="preserve"> </w:t>
      </w:r>
      <w:proofErr w:type="gramStart"/>
      <w:r>
        <w:rPr>
          <w:sz w:val="22"/>
          <w:szCs w:val="22"/>
        </w:rPr>
        <w:t>Siedentop</w:t>
      </w:r>
      <w:r w:rsidR="005046E2" w:rsidRPr="005046E2">
        <w:rPr>
          <w:sz w:val="22"/>
          <w:szCs w:val="22"/>
        </w:rPr>
        <w:t xml:space="preserve"> D</w:t>
      </w:r>
      <w:r>
        <w:rPr>
          <w:sz w:val="22"/>
          <w:szCs w:val="22"/>
        </w:rPr>
        <w:t>, Herkowitz J</w:t>
      </w:r>
      <w:r w:rsidR="005046E2" w:rsidRPr="005046E2">
        <w:rPr>
          <w:sz w:val="22"/>
          <w:szCs w:val="22"/>
        </w:rPr>
        <w:t xml:space="preserve">, </w:t>
      </w:r>
      <w:r w:rsidRPr="00CD6A84">
        <w:rPr>
          <w:iCs/>
          <w:sz w:val="22"/>
          <w:szCs w:val="22"/>
        </w:rPr>
        <w:t>and</w:t>
      </w:r>
      <w:r w:rsidR="005046E2" w:rsidRPr="005046E2">
        <w:rPr>
          <w:i/>
          <w:iCs/>
          <w:sz w:val="22"/>
          <w:szCs w:val="22"/>
        </w:rPr>
        <w:t xml:space="preserve"> </w:t>
      </w:r>
      <w:r>
        <w:rPr>
          <w:sz w:val="22"/>
          <w:szCs w:val="22"/>
        </w:rPr>
        <w:t>Rink J (1984)</w:t>
      </w:r>
      <w:r w:rsidR="005046E2" w:rsidRPr="005046E2">
        <w:rPr>
          <w:sz w:val="22"/>
          <w:szCs w:val="22"/>
        </w:rPr>
        <w:t xml:space="preserve"> </w:t>
      </w:r>
      <w:r w:rsidR="005046E2" w:rsidRPr="005046E2">
        <w:rPr>
          <w:i/>
          <w:iCs/>
          <w:sz w:val="22"/>
          <w:szCs w:val="22"/>
        </w:rPr>
        <w:t>Elementary</w:t>
      </w:r>
      <w:r>
        <w:rPr>
          <w:i/>
          <w:iCs/>
          <w:sz w:val="22"/>
          <w:szCs w:val="22"/>
        </w:rPr>
        <w:t xml:space="preserve"> Physical Education M</w:t>
      </w:r>
      <w:r w:rsidR="005046E2" w:rsidRPr="005046E2">
        <w:rPr>
          <w:i/>
          <w:iCs/>
          <w:sz w:val="22"/>
          <w:szCs w:val="22"/>
        </w:rPr>
        <w:t>ethods.</w:t>
      </w:r>
      <w:proofErr w:type="gramEnd"/>
      <w:r w:rsidR="005046E2" w:rsidRPr="005046E2">
        <w:rPr>
          <w:i/>
          <w:iCs/>
          <w:sz w:val="22"/>
          <w:szCs w:val="22"/>
        </w:rPr>
        <w:t xml:space="preserve"> </w:t>
      </w:r>
      <w:r w:rsidR="005046E2">
        <w:rPr>
          <w:sz w:val="22"/>
          <w:szCs w:val="22"/>
        </w:rPr>
        <w:t xml:space="preserve">Englewood </w:t>
      </w:r>
      <w:r w:rsidR="005046E2" w:rsidRPr="005046E2">
        <w:rPr>
          <w:sz w:val="22"/>
          <w:szCs w:val="22"/>
        </w:rPr>
        <w:t xml:space="preserve">Cliffs, NJ: Prentice-Hall. </w:t>
      </w:r>
    </w:p>
    <w:p w14:paraId="7A0DB261" w14:textId="5AF70083" w:rsidR="0086499E" w:rsidRPr="000E1B79" w:rsidRDefault="005046E2" w:rsidP="007A761B">
      <w:pPr>
        <w:widowControl w:val="0"/>
        <w:autoSpaceDE w:val="0"/>
        <w:autoSpaceDN w:val="0"/>
        <w:adjustRightInd w:val="0"/>
        <w:spacing w:line="480" w:lineRule="auto"/>
        <w:ind w:left="425" w:right="-316" w:hanging="425"/>
        <w:rPr>
          <w:color w:val="000000" w:themeColor="text1"/>
          <w:sz w:val="22"/>
          <w:szCs w:val="22"/>
          <w:lang w:val="en-US"/>
        </w:rPr>
      </w:pPr>
      <w:r w:rsidRPr="000E1B79">
        <w:rPr>
          <w:color w:val="000000" w:themeColor="text1"/>
          <w:sz w:val="22"/>
          <w:szCs w:val="22"/>
          <w:lang w:val="en-US"/>
        </w:rPr>
        <w:t xml:space="preserve"> </w:t>
      </w:r>
      <w:r w:rsidR="0086499E" w:rsidRPr="000E1B79">
        <w:rPr>
          <w:color w:val="000000" w:themeColor="text1"/>
          <w:sz w:val="22"/>
          <w:szCs w:val="22"/>
          <w:lang w:val="en-US"/>
        </w:rPr>
        <w:t xml:space="preserve">Stanescu M (2012) </w:t>
      </w:r>
      <w:proofErr w:type="gramStart"/>
      <w:r w:rsidR="0086499E" w:rsidRPr="000E1B79">
        <w:rPr>
          <w:color w:val="000000" w:themeColor="text1"/>
          <w:sz w:val="22"/>
          <w:szCs w:val="22"/>
          <w:lang w:val="en-US"/>
        </w:rPr>
        <w:t>Planning</w:t>
      </w:r>
      <w:proofErr w:type="gramEnd"/>
      <w:r w:rsidR="0086499E" w:rsidRPr="000E1B79">
        <w:rPr>
          <w:color w:val="000000" w:themeColor="text1"/>
          <w:sz w:val="22"/>
          <w:szCs w:val="22"/>
          <w:lang w:val="en-US"/>
        </w:rPr>
        <w:t xml:space="preserve"> physical education – from theory to practice. </w:t>
      </w:r>
      <w:r w:rsidR="0086499E" w:rsidRPr="000E1B79">
        <w:rPr>
          <w:i/>
          <w:color w:val="000000" w:themeColor="text1"/>
          <w:sz w:val="22"/>
          <w:szCs w:val="22"/>
          <w:lang w:val="en-US"/>
        </w:rPr>
        <w:t>Procedia - Social and Behavioral Sciences</w:t>
      </w:r>
      <w:r w:rsidR="007B0F59" w:rsidRPr="000E1B79">
        <w:rPr>
          <w:color w:val="000000" w:themeColor="text1"/>
          <w:sz w:val="22"/>
          <w:szCs w:val="22"/>
          <w:lang w:val="en-US"/>
        </w:rPr>
        <w:t xml:space="preserve"> </w:t>
      </w:r>
      <w:r w:rsidR="0086499E" w:rsidRPr="000E1B79">
        <w:rPr>
          <w:color w:val="000000" w:themeColor="text1"/>
          <w:sz w:val="22"/>
          <w:szCs w:val="22"/>
          <w:lang w:val="en-US"/>
        </w:rPr>
        <w:t xml:space="preserve">76: 790-794. </w:t>
      </w:r>
    </w:p>
    <w:p w14:paraId="7A812893" w14:textId="77777777" w:rsidR="0086499E" w:rsidRPr="000E1B79" w:rsidRDefault="0086499E" w:rsidP="009369AA">
      <w:pPr>
        <w:widowControl w:val="0"/>
        <w:autoSpaceDE w:val="0"/>
        <w:autoSpaceDN w:val="0"/>
        <w:adjustRightInd w:val="0"/>
        <w:spacing w:line="480" w:lineRule="auto"/>
        <w:ind w:left="360" w:right="-316" w:hanging="360"/>
        <w:rPr>
          <w:color w:val="000000" w:themeColor="text1"/>
          <w:sz w:val="22"/>
          <w:szCs w:val="22"/>
        </w:rPr>
      </w:pPr>
      <w:proofErr w:type="gramStart"/>
      <w:r w:rsidRPr="000E1B79">
        <w:rPr>
          <w:color w:val="000000" w:themeColor="text1"/>
          <w:sz w:val="22"/>
          <w:szCs w:val="22"/>
        </w:rPr>
        <w:t xml:space="preserve">Stenhouse LA (1975) </w:t>
      </w:r>
      <w:r w:rsidRPr="000E1B79">
        <w:rPr>
          <w:i/>
          <w:iCs/>
          <w:color w:val="000000" w:themeColor="text1"/>
          <w:sz w:val="22"/>
          <w:szCs w:val="22"/>
        </w:rPr>
        <w:t>An Introduction to Curriculum Research and Development</w:t>
      </w:r>
      <w:r w:rsidRPr="000E1B79">
        <w:rPr>
          <w:iCs/>
          <w:color w:val="000000" w:themeColor="text1"/>
          <w:sz w:val="22"/>
          <w:szCs w:val="22"/>
        </w:rPr>
        <w:t>.</w:t>
      </w:r>
      <w:proofErr w:type="gramEnd"/>
      <w:r w:rsidRPr="000E1B79">
        <w:rPr>
          <w:iCs/>
          <w:color w:val="000000" w:themeColor="text1"/>
          <w:sz w:val="22"/>
          <w:szCs w:val="22"/>
        </w:rPr>
        <w:t xml:space="preserve"> </w:t>
      </w:r>
      <w:r w:rsidRPr="000E1B79">
        <w:rPr>
          <w:color w:val="000000" w:themeColor="text1"/>
          <w:sz w:val="22"/>
          <w:szCs w:val="22"/>
        </w:rPr>
        <w:t xml:space="preserve">London: Heinemann. </w:t>
      </w:r>
    </w:p>
    <w:p w14:paraId="160A57AB" w14:textId="03107635" w:rsidR="009369AA" w:rsidRPr="009369AA" w:rsidRDefault="009369AA" w:rsidP="009369AA">
      <w:pPr>
        <w:pStyle w:val="NormalWeb"/>
        <w:spacing w:before="0" w:beforeAutospacing="0" w:after="0" w:afterAutospacing="0" w:line="480" w:lineRule="auto"/>
        <w:ind w:left="426" w:hanging="426"/>
        <w:rPr>
          <w:sz w:val="22"/>
          <w:szCs w:val="22"/>
        </w:rPr>
      </w:pPr>
      <w:r>
        <w:rPr>
          <w:sz w:val="22"/>
          <w:szCs w:val="22"/>
        </w:rPr>
        <w:t>Stroot SA, Morton PJ (1989)</w:t>
      </w:r>
      <w:r w:rsidRPr="009369AA">
        <w:rPr>
          <w:sz w:val="22"/>
          <w:szCs w:val="22"/>
        </w:rPr>
        <w:t xml:space="preserve"> Blueprints for leaming. </w:t>
      </w:r>
      <w:r>
        <w:rPr>
          <w:i/>
          <w:iCs/>
          <w:sz w:val="22"/>
          <w:szCs w:val="22"/>
        </w:rPr>
        <w:t>Journ</w:t>
      </w:r>
      <w:r w:rsidRPr="009369AA">
        <w:rPr>
          <w:i/>
          <w:iCs/>
          <w:sz w:val="22"/>
          <w:szCs w:val="22"/>
        </w:rPr>
        <w:t>al of</w:t>
      </w:r>
      <w:r>
        <w:rPr>
          <w:i/>
          <w:iCs/>
          <w:sz w:val="22"/>
          <w:szCs w:val="22"/>
        </w:rPr>
        <w:t xml:space="preserve"> Teaching in Physical Education</w:t>
      </w:r>
      <w:r w:rsidRPr="009369AA">
        <w:rPr>
          <w:i/>
          <w:iCs/>
          <w:sz w:val="22"/>
          <w:szCs w:val="22"/>
        </w:rPr>
        <w:t xml:space="preserve"> </w:t>
      </w:r>
      <w:r w:rsidRPr="009369AA">
        <w:rPr>
          <w:sz w:val="22"/>
          <w:szCs w:val="22"/>
        </w:rPr>
        <w:t>8</w:t>
      </w:r>
      <w:r>
        <w:rPr>
          <w:sz w:val="22"/>
          <w:szCs w:val="22"/>
        </w:rPr>
        <w:t xml:space="preserve">: </w:t>
      </w:r>
      <w:r w:rsidRPr="009369AA">
        <w:rPr>
          <w:iCs/>
          <w:sz w:val="22"/>
          <w:szCs w:val="22"/>
        </w:rPr>
        <w:t>10</w:t>
      </w:r>
      <w:r>
        <w:rPr>
          <w:iCs/>
          <w:sz w:val="22"/>
          <w:szCs w:val="22"/>
        </w:rPr>
        <w:t>7</w:t>
      </w:r>
      <w:r w:rsidRPr="009369AA">
        <w:rPr>
          <w:iCs/>
          <w:sz w:val="22"/>
          <w:szCs w:val="22"/>
        </w:rPr>
        <w:t xml:space="preserve">-111. </w:t>
      </w:r>
    </w:p>
    <w:p w14:paraId="47FE7AA0" w14:textId="6727BF7E" w:rsidR="0086499E" w:rsidRPr="000E1B79" w:rsidRDefault="0086499E" w:rsidP="009369AA">
      <w:pPr>
        <w:widowControl w:val="0"/>
        <w:autoSpaceDE w:val="0"/>
        <w:autoSpaceDN w:val="0"/>
        <w:adjustRightInd w:val="0"/>
        <w:spacing w:line="480" w:lineRule="auto"/>
        <w:ind w:left="360" w:right="-316" w:hanging="360"/>
        <w:rPr>
          <w:color w:val="000000" w:themeColor="text1"/>
          <w:sz w:val="22"/>
          <w:szCs w:val="22"/>
          <w:lang w:val="en-US"/>
        </w:rPr>
      </w:pPr>
      <w:proofErr w:type="gramStart"/>
      <w:r w:rsidRPr="000E1B79">
        <w:rPr>
          <w:color w:val="000000" w:themeColor="text1"/>
          <w:sz w:val="22"/>
          <w:szCs w:val="22"/>
          <w:lang w:val="en-US"/>
        </w:rPr>
        <w:t xml:space="preserve">Tyler R (1949) </w:t>
      </w:r>
      <w:r w:rsidRPr="000E1B79">
        <w:rPr>
          <w:i/>
          <w:iCs/>
          <w:color w:val="000000" w:themeColor="text1"/>
          <w:sz w:val="22"/>
          <w:szCs w:val="22"/>
          <w:lang w:val="en-US"/>
        </w:rPr>
        <w:t>Basi</w:t>
      </w:r>
      <w:r w:rsidR="007B0F59" w:rsidRPr="000E1B79">
        <w:rPr>
          <w:i/>
          <w:iCs/>
          <w:color w:val="000000" w:themeColor="text1"/>
          <w:sz w:val="22"/>
          <w:szCs w:val="22"/>
          <w:lang w:val="en-US"/>
        </w:rPr>
        <w:t>c Principles of Curriculum and I</w:t>
      </w:r>
      <w:r w:rsidRPr="000E1B79">
        <w:rPr>
          <w:i/>
          <w:iCs/>
          <w:color w:val="000000" w:themeColor="text1"/>
          <w:sz w:val="22"/>
          <w:szCs w:val="22"/>
          <w:lang w:val="en-US"/>
        </w:rPr>
        <w:t>nstruction.</w:t>
      </w:r>
      <w:proofErr w:type="gramEnd"/>
      <w:r w:rsidRPr="000E1B79">
        <w:rPr>
          <w:i/>
          <w:iCs/>
          <w:color w:val="000000" w:themeColor="text1"/>
          <w:sz w:val="22"/>
          <w:szCs w:val="22"/>
          <w:lang w:val="en-US"/>
        </w:rPr>
        <w:t xml:space="preserve"> </w:t>
      </w:r>
      <w:r w:rsidRPr="000E1B79">
        <w:rPr>
          <w:color w:val="000000" w:themeColor="text1"/>
          <w:sz w:val="22"/>
          <w:szCs w:val="22"/>
          <w:lang w:val="en-US"/>
        </w:rPr>
        <w:t xml:space="preserve">Chicago: University of Chicago Press. </w:t>
      </w:r>
    </w:p>
    <w:p w14:paraId="08B32345" w14:textId="77777777" w:rsidR="0086499E" w:rsidRPr="000E1B79" w:rsidRDefault="0086499E" w:rsidP="004B1325">
      <w:pPr>
        <w:widowControl w:val="0"/>
        <w:autoSpaceDE w:val="0"/>
        <w:autoSpaceDN w:val="0"/>
        <w:adjustRightInd w:val="0"/>
        <w:spacing w:line="480" w:lineRule="auto"/>
        <w:ind w:left="360" w:right="-316" w:hanging="360"/>
        <w:rPr>
          <w:color w:val="000000" w:themeColor="text1"/>
          <w:sz w:val="22"/>
          <w:szCs w:val="22"/>
        </w:rPr>
      </w:pPr>
      <w:r w:rsidRPr="000E1B79">
        <w:rPr>
          <w:color w:val="000000" w:themeColor="text1"/>
          <w:sz w:val="22"/>
          <w:szCs w:val="22"/>
        </w:rPr>
        <w:t xml:space="preserve">Wertsch JV (1991) </w:t>
      </w:r>
      <w:r w:rsidRPr="000E1B79">
        <w:rPr>
          <w:i/>
          <w:iCs/>
          <w:color w:val="000000" w:themeColor="text1"/>
          <w:sz w:val="22"/>
          <w:szCs w:val="22"/>
        </w:rPr>
        <w:t>Voices of the Mind: A Sociocultural Approach to Mediated Action</w:t>
      </w:r>
      <w:r w:rsidRPr="000E1B79">
        <w:rPr>
          <w:iCs/>
          <w:color w:val="000000" w:themeColor="text1"/>
          <w:sz w:val="22"/>
          <w:szCs w:val="22"/>
        </w:rPr>
        <w:t xml:space="preserve">. </w:t>
      </w:r>
      <w:r w:rsidRPr="000E1B79">
        <w:rPr>
          <w:color w:val="000000" w:themeColor="text1"/>
          <w:sz w:val="22"/>
          <w:szCs w:val="22"/>
        </w:rPr>
        <w:t xml:space="preserve">Cambridge, MA: Harvard University Press. </w:t>
      </w:r>
    </w:p>
    <w:p w14:paraId="10247486" w14:textId="1E54D274" w:rsidR="00702205" w:rsidRPr="000E1B79" w:rsidRDefault="0086499E" w:rsidP="00560079">
      <w:pPr>
        <w:spacing w:line="480" w:lineRule="auto"/>
        <w:ind w:left="284" w:hanging="284"/>
        <w:rPr>
          <w:color w:val="000000" w:themeColor="text1"/>
          <w:sz w:val="22"/>
          <w:szCs w:val="22"/>
        </w:rPr>
      </w:pPr>
      <w:r w:rsidRPr="000E1B79">
        <w:rPr>
          <w:color w:val="000000" w:themeColor="text1"/>
          <w:sz w:val="22"/>
          <w:szCs w:val="22"/>
        </w:rPr>
        <w:t xml:space="preserve">Wiggins G, McTighe J (2005) </w:t>
      </w:r>
      <w:r w:rsidRPr="000E1B79">
        <w:rPr>
          <w:i/>
          <w:iCs/>
          <w:color w:val="000000" w:themeColor="text1"/>
          <w:sz w:val="22"/>
          <w:szCs w:val="22"/>
        </w:rPr>
        <w:t xml:space="preserve">Understanding by Design (expanded 2nd edition). </w:t>
      </w:r>
      <w:r w:rsidRPr="000E1B79">
        <w:rPr>
          <w:color w:val="000000" w:themeColor="text1"/>
          <w:sz w:val="22"/>
          <w:szCs w:val="22"/>
        </w:rPr>
        <w:t>Alexandria, VA: ASCD.</w:t>
      </w:r>
    </w:p>
    <w:sectPr w:rsidR="00702205" w:rsidRPr="000E1B79" w:rsidSect="004B1325">
      <w:footerReference w:type="even" r:id="rId16"/>
      <w:footerReference w:type="default" r:id="rId17"/>
      <w:pgSz w:w="11906" w:h="16838" w:code="9"/>
      <w:pgMar w:top="1440" w:right="1440" w:bottom="1440" w:left="1440" w:header="706" w:footer="706" w:gutter="0"/>
      <w:lnNumType w:countBy="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B86A3" w14:textId="77777777" w:rsidR="0060385F" w:rsidRDefault="0060385F" w:rsidP="00477472">
      <w:r>
        <w:separator/>
      </w:r>
    </w:p>
  </w:endnote>
  <w:endnote w:type="continuationSeparator" w:id="0">
    <w:p w14:paraId="40AFE7D3" w14:textId="77777777" w:rsidR="0060385F" w:rsidRDefault="0060385F" w:rsidP="0047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Swiss721BT">
    <w:altName w:val="Cambria"/>
    <w:panose1 w:val="00000000000000000000"/>
    <w:charset w:val="00"/>
    <w:family w:val="roman"/>
    <w:notTrueType/>
    <w:pitch w:val="default"/>
  </w:font>
  <w:font w:name="MS Mincho">
    <w:altName w:val="ＭＳ 明朝"/>
    <w:charset w:val="80"/>
    <w:family w:val="modern"/>
    <w:pitch w:val="fixed"/>
    <w:sig w:usb0="E00002FF" w:usb1="6AC7FDFB" w:usb2="08000012" w:usb3="00000000" w:csb0="0002009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04BE6" w14:textId="77777777" w:rsidR="008D5C4F" w:rsidRDefault="008D5C4F" w:rsidP="00B337D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517EF6" w14:textId="77777777" w:rsidR="008D5C4F" w:rsidRDefault="008D5C4F" w:rsidP="000821A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9F037" w14:textId="77777777" w:rsidR="008D5C4F" w:rsidRDefault="008D5C4F" w:rsidP="00B337D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3DA9">
      <w:rPr>
        <w:rStyle w:val="PageNumber"/>
        <w:noProof/>
      </w:rPr>
      <w:t>1</w:t>
    </w:r>
    <w:r>
      <w:rPr>
        <w:rStyle w:val="PageNumber"/>
      </w:rPr>
      <w:fldChar w:fldCharType="end"/>
    </w:r>
  </w:p>
  <w:p w14:paraId="07B5D06F" w14:textId="77777777" w:rsidR="008D5C4F" w:rsidRDefault="008D5C4F" w:rsidP="000821A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FA684" w14:textId="77777777" w:rsidR="0060385F" w:rsidRDefault="0060385F" w:rsidP="00477472">
      <w:r>
        <w:separator/>
      </w:r>
    </w:p>
  </w:footnote>
  <w:footnote w:type="continuationSeparator" w:id="0">
    <w:p w14:paraId="2B3FA39E" w14:textId="77777777" w:rsidR="0060385F" w:rsidRDefault="0060385F" w:rsidP="004774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C3C81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457503"/>
    <w:multiLevelType w:val="hybridMultilevel"/>
    <w:tmpl w:val="349CB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824FBD"/>
    <w:multiLevelType w:val="hybridMultilevel"/>
    <w:tmpl w:val="98043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2506A"/>
    <w:multiLevelType w:val="hybridMultilevel"/>
    <w:tmpl w:val="96B2D9A6"/>
    <w:lvl w:ilvl="0" w:tplc="324E6BE8">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40C502A"/>
    <w:multiLevelType w:val="hybridMultilevel"/>
    <w:tmpl w:val="978A089C"/>
    <w:lvl w:ilvl="0" w:tplc="81AAF652">
      <w:start w:val="1"/>
      <w:numFmt w:val="decimal"/>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BA227CE"/>
    <w:multiLevelType w:val="hybridMultilevel"/>
    <w:tmpl w:val="927AD43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608056C3"/>
    <w:multiLevelType w:val="hybridMultilevel"/>
    <w:tmpl w:val="A086D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B57674"/>
    <w:multiLevelType w:val="hybridMultilevel"/>
    <w:tmpl w:val="069E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6518B8"/>
    <w:multiLevelType w:val="multilevel"/>
    <w:tmpl w:val="0910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14701F3"/>
    <w:multiLevelType w:val="multilevel"/>
    <w:tmpl w:val="E47E72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7"/>
  </w:num>
  <w:num w:numId="4">
    <w:abstractNumId w:val="9"/>
  </w:num>
  <w:num w:numId="5">
    <w:abstractNumId w:val="2"/>
  </w:num>
  <w:num w:numId="6">
    <w:abstractNumId w:val="4"/>
  </w:num>
  <w:num w:numId="7">
    <w:abstractNumId w:val="3"/>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044"/>
    <w:rsid w:val="0000099A"/>
    <w:rsid w:val="00001351"/>
    <w:rsid w:val="00002C60"/>
    <w:rsid w:val="00006F40"/>
    <w:rsid w:val="00010DB3"/>
    <w:rsid w:val="00011497"/>
    <w:rsid w:val="00011919"/>
    <w:rsid w:val="00013248"/>
    <w:rsid w:val="000168F2"/>
    <w:rsid w:val="000234EB"/>
    <w:rsid w:val="000240BB"/>
    <w:rsid w:val="000250E3"/>
    <w:rsid w:val="00025C8E"/>
    <w:rsid w:val="000324E2"/>
    <w:rsid w:val="00032646"/>
    <w:rsid w:val="00032A8E"/>
    <w:rsid w:val="000350D6"/>
    <w:rsid w:val="000364FB"/>
    <w:rsid w:val="00041081"/>
    <w:rsid w:val="000420BC"/>
    <w:rsid w:val="00042FA9"/>
    <w:rsid w:val="00044315"/>
    <w:rsid w:val="00045CAE"/>
    <w:rsid w:val="00045D12"/>
    <w:rsid w:val="0005244D"/>
    <w:rsid w:val="00052D73"/>
    <w:rsid w:val="00053731"/>
    <w:rsid w:val="00054320"/>
    <w:rsid w:val="00054CD1"/>
    <w:rsid w:val="00055A0E"/>
    <w:rsid w:val="00056258"/>
    <w:rsid w:val="000565E7"/>
    <w:rsid w:val="000566BC"/>
    <w:rsid w:val="00057B31"/>
    <w:rsid w:val="00060833"/>
    <w:rsid w:val="00061073"/>
    <w:rsid w:val="000618EE"/>
    <w:rsid w:val="000642C2"/>
    <w:rsid w:val="00065AC2"/>
    <w:rsid w:val="00067588"/>
    <w:rsid w:val="000709A0"/>
    <w:rsid w:val="00070A38"/>
    <w:rsid w:val="00070D8B"/>
    <w:rsid w:val="0007151C"/>
    <w:rsid w:val="00071780"/>
    <w:rsid w:val="00072194"/>
    <w:rsid w:val="00072487"/>
    <w:rsid w:val="00080EB7"/>
    <w:rsid w:val="000821A3"/>
    <w:rsid w:val="0008489D"/>
    <w:rsid w:val="00084954"/>
    <w:rsid w:val="00086C66"/>
    <w:rsid w:val="00086D50"/>
    <w:rsid w:val="00087107"/>
    <w:rsid w:val="000878AC"/>
    <w:rsid w:val="00093347"/>
    <w:rsid w:val="000938F6"/>
    <w:rsid w:val="000945CD"/>
    <w:rsid w:val="00094F72"/>
    <w:rsid w:val="000952C4"/>
    <w:rsid w:val="000967A6"/>
    <w:rsid w:val="00097E18"/>
    <w:rsid w:val="000A017B"/>
    <w:rsid w:val="000A0556"/>
    <w:rsid w:val="000A076C"/>
    <w:rsid w:val="000A2C62"/>
    <w:rsid w:val="000B03C1"/>
    <w:rsid w:val="000B193B"/>
    <w:rsid w:val="000B2F0B"/>
    <w:rsid w:val="000B583E"/>
    <w:rsid w:val="000C0D74"/>
    <w:rsid w:val="000C1010"/>
    <w:rsid w:val="000C1082"/>
    <w:rsid w:val="000C1A38"/>
    <w:rsid w:val="000C3122"/>
    <w:rsid w:val="000C4D9E"/>
    <w:rsid w:val="000C515C"/>
    <w:rsid w:val="000C6044"/>
    <w:rsid w:val="000C6671"/>
    <w:rsid w:val="000D0E04"/>
    <w:rsid w:val="000D0FF0"/>
    <w:rsid w:val="000D20DF"/>
    <w:rsid w:val="000D2110"/>
    <w:rsid w:val="000D40D6"/>
    <w:rsid w:val="000E1B79"/>
    <w:rsid w:val="000E3748"/>
    <w:rsid w:val="000F2435"/>
    <w:rsid w:val="000F3071"/>
    <w:rsid w:val="000F37CC"/>
    <w:rsid w:val="000F469E"/>
    <w:rsid w:val="000F611D"/>
    <w:rsid w:val="001019AA"/>
    <w:rsid w:val="00101ACC"/>
    <w:rsid w:val="001055DB"/>
    <w:rsid w:val="00105681"/>
    <w:rsid w:val="00107BB5"/>
    <w:rsid w:val="001106AB"/>
    <w:rsid w:val="00110D2A"/>
    <w:rsid w:val="00112CEA"/>
    <w:rsid w:val="00112F2B"/>
    <w:rsid w:val="0011457C"/>
    <w:rsid w:val="001155B9"/>
    <w:rsid w:val="00115C03"/>
    <w:rsid w:val="00115E6B"/>
    <w:rsid w:val="001162BE"/>
    <w:rsid w:val="00116F4B"/>
    <w:rsid w:val="00117052"/>
    <w:rsid w:val="00121039"/>
    <w:rsid w:val="00122880"/>
    <w:rsid w:val="001252C1"/>
    <w:rsid w:val="0012696C"/>
    <w:rsid w:val="0012754D"/>
    <w:rsid w:val="00131EB8"/>
    <w:rsid w:val="00133B0F"/>
    <w:rsid w:val="00134AE2"/>
    <w:rsid w:val="00135159"/>
    <w:rsid w:val="001364DC"/>
    <w:rsid w:val="00137241"/>
    <w:rsid w:val="00140250"/>
    <w:rsid w:val="00143B28"/>
    <w:rsid w:val="00143ED9"/>
    <w:rsid w:val="00144408"/>
    <w:rsid w:val="0014626F"/>
    <w:rsid w:val="001470C0"/>
    <w:rsid w:val="00150FB9"/>
    <w:rsid w:val="001512AB"/>
    <w:rsid w:val="001516CE"/>
    <w:rsid w:val="00153298"/>
    <w:rsid w:val="00154BF1"/>
    <w:rsid w:val="0015677E"/>
    <w:rsid w:val="00157D15"/>
    <w:rsid w:val="00163C92"/>
    <w:rsid w:val="0016769A"/>
    <w:rsid w:val="001718E9"/>
    <w:rsid w:val="00172F25"/>
    <w:rsid w:val="00174E6A"/>
    <w:rsid w:val="00177C8D"/>
    <w:rsid w:val="00181590"/>
    <w:rsid w:val="00181AC9"/>
    <w:rsid w:val="00181FB1"/>
    <w:rsid w:val="00184195"/>
    <w:rsid w:val="00184FA4"/>
    <w:rsid w:val="001861BD"/>
    <w:rsid w:val="00191C38"/>
    <w:rsid w:val="001941E0"/>
    <w:rsid w:val="001964A1"/>
    <w:rsid w:val="001A3B8A"/>
    <w:rsid w:val="001B0715"/>
    <w:rsid w:val="001B0ED2"/>
    <w:rsid w:val="001B30C4"/>
    <w:rsid w:val="001B46AD"/>
    <w:rsid w:val="001B5CB4"/>
    <w:rsid w:val="001B6037"/>
    <w:rsid w:val="001B625E"/>
    <w:rsid w:val="001B7222"/>
    <w:rsid w:val="001C24A7"/>
    <w:rsid w:val="001C31F9"/>
    <w:rsid w:val="001C5296"/>
    <w:rsid w:val="001C575A"/>
    <w:rsid w:val="001C5845"/>
    <w:rsid w:val="001C77C0"/>
    <w:rsid w:val="001D0B0A"/>
    <w:rsid w:val="001D0C20"/>
    <w:rsid w:val="001D17DC"/>
    <w:rsid w:val="001D2366"/>
    <w:rsid w:val="001D3DA9"/>
    <w:rsid w:val="001D42FC"/>
    <w:rsid w:val="001D68A4"/>
    <w:rsid w:val="001D741A"/>
    <w:rsid w:val="001E218D"/>
    <w:rsid w:val="001E695A"/>
    <w:rsid w:val="001E71E6"/>
    <w:rsid w:val="001E7AA2"/>
    <w:rsid w:val="001F0140"/>
    <w:rsid w:val="001F03CC"/>
    <w:rsid w:val="001F102C"/>
    <w:rsid w:val="001F18E0"/>
    <w:rsid w:val="001F20A1"/>
    <w:rsid w:val="001F3D82"/>
    <w:rsid w:val="001F4F08"/>
    <w:rsid w:val="001F50C0"/>
    <w:rsid w:val="001F6BA5"/>
    <w:rsid w:val="001F74A0"/>
    <w:rsid w:val="001F7551"/>
    <w:rsid w:val="001F7B24"/>
    <w:rsid w:val="00200234"/>
    <w:rsid w:val="00201994"/>
    <w:rsid w:val="0020316D"/>
    <w:rsid w:val="00206261"/>
    <w:rsid w:val="002205F7"/>
    <w:rsid w:val="00223C67"/>
    <w:rsid w:val="00223D9A"/>
    <w:rsid w:val="002243C6"/>
    <w:rsid w:val="00225224"/>
    <w:rsid w:val="00226ACC"/>
    <w:rsid w:val="002274FB"/>
    <w:rsid w:val="00227CE6"/>
    <w:rsid w:val="0023017B"/>
    <w:rsid w:val="0023223B"/>
    <w:rsid w:val="00240033"/>
    <w:rsid w:val="002410DC"/>
    <w:rsid w:val="00242366"/>
    <w:rsid w:val="0024328F"/>
    <w:rsid w:val="002457E8"/>
    <w:rsid w:val="00246473"/>
    <w:rsid w:val="00246E58"/>
    <w:rsid w:val="00247405"/>
    <w:rsid w:val="00247B2D"/>
    <w:rsid w:val="00251AC1"/>
    <w:rsid w:val="002533FB"/>
    <w:rsid w:val="00253781"/>
    <w:rsid w:val="00254E58"/>
    <w:rsid w:val="002609F8"/>
    <w:rsid w:val="00261064"/>
    <w:rsid w:val="00261DA7"/>
    <w:rsid w:val="0026409B"/>
    <w:rsid w:val="002643A5"/>
    <w:rsid w:val="00265061"/>
    <w:rsid w:val="002651CC"/>
    <w:rsid w:val="00265F0C"/>
    <w:rsid w:val="00270153"/>
    <w:rsid w:val="00275210"/>
    <w:rsid w:val="002763FF"/>
    <w:rsid w:val="002778D1"/>
    <w:rsid w:val="00280E2C"/>
    <w:rsid w:val="00283B70"/>
    <w:rsid w:val="002845B4"/>
    <w:rsid w:val="00293491"/>
    <w:rsid w:val="00295E41"/>
    <w:rsid w:val="00297D44"/>
    <w:rsid w:val="002A0FE9"/>
    <w:rsid w:val="002A3E42"/>
    <w:rsid w:val="002A6535"/>
    <w:rsid w:val="002A6741"/>
    <w:rsid w:val="002A7C28"/>
    <w:rsid w:val="002A7F01"/>
    <w:rsid w:val="002B086E"/>
    <w:rsid w:val="002B21B7"/>
    <w:rsid w:val="002B47C1"/>
    <w:rsid w:val="002B4CAD"/>
    <w:rsid w:val="002C011B"/>
    <w:rsid w:val="002C0B3E"/>
    <w:rsid w:val="002C2CDF"/>
    <w:rsid w:val="002C3217"/>
    <w:rsid w:val="002C40A9"/>
    <w:rsid w:val="002D1C3F"/>
    <w:rsid w:val="002D1E51"/>
    <w:rsid w:val="002D2B33"/>
    <w:rsid w:val="002D30AE"/>
    <w:rsid w:val="002D3723"/>
    <w:rsid w:val="002D435A"/>
    <w:rsid w:val="002D4446"/>
    <w:rsid w:val="002D72B5"/>
    <w:rsid w:val="002E0118"/>
    <w:rsid w:val="002E2693"/>
    <w:rsid w:val="002E2BF5"/>
    <w:rsid w:val="002E4298"/>
    <w:rsid w:val="002E4DDE"/>
    <w:rsid w:val="002E71A4"/>
    <w:rsid w:val="002F0863"/>
    <w:rsid w:val="002F16C8"/>
    <w:rsid w:val="002F31A6"/>
    <w:rsid w:val="002F4103"/>
    <w:rsid w:val="002F4C5A"/>
    <w:rsid w:val="002F6946"/>
    <w:rsid w:val="002F6D49"/>
    <w:rsid w:val="002F6FF7"/>
    <w:rsid w:val="003011CC"/>
    <w:rsid w:val="00303109"/>
    <w:rsid w:val="00303B07"/>
    <w:rsid w:val="003052F9"/>
    <w:rsid w:val="0030671F"/>
    <w:rsid w:val="003068D2"/>
    <w:rsid w:val="0030722B"/>
    <w:rsid w:val="0031069A"/>
    <w:rsid w:val="00311CD0"/>
    <w:rsid w:val="00314F26"/>
    <w:rsid w:val="00315003"/>
    <w:rsid w:val="00315751"/>
    <w:rsid w:val="003218FA"/>
    <w:rsid w:val="00321A75"/>
    <w:rsid w:val="00324D3E"/>
    <w:rsid w:val="00324E3E"/>
    <w:rsid w:val="00330E57"/>
    <w:rsid w:val="00331948"/>
    <w:rsid w:val="00334B42"/>
    <w:rsid w:val="003367F9"/>
    <w:rsid w:val="00340A42"/>
    <w:rsid w:val="003416D4"/>
    <w:rsid w:val="0034493B"/>
    <w:rsid w:val="003475FC"/>
    <w:rsid w:val="00347776"/>
    <w:rsid w:val="00353435"/>
    <w:rsid w:val="0035360D"/>
    <w:rsid w:val="003544D7"/>
    <w:rsid w:val="00355CC3"/>
    <w:rsid w:val="00357066"/>
    <w:rsid w:val="003572DD"/>
    <w:rsid w:val="003602D5"/>
    <w:rsid w:val="00361E40"/>
    <w:rsid w:val="00364548"/>
    <w:rsid w:val="00366D22"/>
    <w:rsid w:val="00366DAE"/>
    <w:rsid w:val="00373A69"/>
    <w:rsid w:val="00374676"/>
    <w:rsid w:val="00375EA5"/>
    <w:rsid w:val="0038496D"/>
    <w:rsid w:val="00384996"/>
    <w:rsid w:val="00385594"/>
    <w:rsid w:val="003863BC"/>
    <w:rsid w:val="00386680"/>
    <w:rsid w:val="003873A5"/>
    <w:rsid w:val="00391718"/>
    <w:rsid w:val="00391E6B"/>
    <w:rsid w:val="00393F56"/>
    <w:rsid w:val="00394803"/>
    <w:rsid w:val="00396BF8"/>
    <w:rsid w:val="00397823"/>
    <w:rsid w:val="003A3475"/>
    <w:rsid w:val="003A427B"/>
    <w:rsid w:val="003A540B"/>
    <w:rsid w:val="003A5AA4"/>
    <w:rsid w:val="003A634F"/>
    <w:rsid w:val="003A6A9F"/>
    <w:rsid w:val="003B094C"/>
    <w:rsid w:val="003B1A59"/>
    <w:rsid w:val="003B348E"/>
    <w:rsid w:val="003B5269"/>
    <w:rsid w:val="003C0361"/>
    <w:rsid w:val="003C0870"/>
    <w:rsid w:val="003C0CE2"/>
    <w:rsid w:val="003C18C4"/>
    <w:rsid w:val="003C24C3"/>
    <w:rsid w:val="003C571C"/>
    <w:rsid w:val="003C586B"/>
    <w:rsid w:val="003C5D36"/>
    <w:rsid w:val="003C6E07"/>
    <w:rsid w:val="003D0358"/>
    <w:rsid w:val="003D0919"/>
    <w:rsid w:val="003D7169"/>
    <w:rsid w:val="003E2606"/>
    <w:rsid w:val="003E5B9A"/>
    <w:rsid w:val="003F0755"/>
    <w:rsid w:val="003F4BF9"/>
    <w:rsid w:val="003F7E74"/>
    <w:rsid w:val="00401A32"/>
    <w:rsid w:val="004029E4"/>
    <w:rsid w:val="0040356A"/>
    <w:rsid w:val="00405720"/>
    <w:rsid w:val="00406F36"/>
    <w:rsid w:val="004075D7"/>
    <w:rsid w:val="004142F3"/>
    <w:rsid w:val="00414470"/>
    <w:rsid w:val="00414B30"/>
    <w:rsid w:val="00417F9F"/>
    <w:rsid w:val="00420CB3"/>
    <w:rsid w:val="00421661"/>
    <w:rsid w:val="00424991"/>
    <w:rsid w:val="004301D1"/>
    <w:rsid w:val="004302EC"/>
    <w:rsid w:val="004328F3"/>
    <w:rsid w:val="00434E02"/>
    <w:rsid w:val="00434E60"/>
    <w:rsid w:val="004359D7"/>
    <w:rsid w:val="00437967"/>
    <w:rsid w:val="004407AB"/>
    <w:rsid w:val="004412CC"/>
    <w:rsid w:val="00441798"/>
    <w:rsid w:val="004419AE"/>
    <w:rsid w:val="00442CC9"/>
    <w:rsid w:val="004436EE"/>
    <w:rsid w:val="00444330"/>
    <w:rsid w:val="004448B3"/>
    <w:rsid w:val="004456A1"/>
    <w:rsid w:val="004456EE"/>
    <w:rsid w:val="00446A54"/>
    <w:rsid w:val="0044701A"/>
    <w:rsid w:val="004470A2"/>
    <w:rsid w:val="00447158"/>
    <w:rsid w:val="00450142"/>
    <w:rsid w:val="00450A67"/>
    <w:rsid w:val="00451192"/>
    <w:rsid w:val="0045147B"/>
    <w:rsid w:val="00452CAE"/>
    <w:rsid w:val="004539E0"/>
    <w:rsid w:val="004540E9"/>
    <w:rsid w:val="00454A19"/>
    <w:rsid w:val="004564F5"/>
    <w:rsid w:val="00460460"/>
    <w:rsid w:val="00460ACF"/>
    <w:rsid w:val="0046447B"/>
    <w:rsid w:val="00464B2F"/>
    <w:rsid w:val="004667E9"/>
    <w:rsid w:val="00472B91"/>
    <w:rsid w:val="004762F0"/>
    <w:rsid w:val="00477472"/>
    <w:rsid w:val="004801B4"/>
    <w:rsid w:val="00480E8E"/>
    <w:rsid w:val="00481A9C"/>
    <w:rsid w:val="00482DC1"/>
    <w:rsid w:val="00483F45"/>
    <w:rsid w:val="004841E9"/>
    <w:rsid w:val="00492FF3"/>
    <w:rsid w:val="004A032D"/>
    <w:rsid w:val="004A12D3"/>
    <w:rsid w:val="004A18DE"/>
    <w:rsid w:val="004A2927"/>
    <w:rsid w:val="004A2F5E"/>
    <w:rsid w:val="004A7094"/>
    <w:rsid w:val="004A7ED5"/>
    <w:rsid w:val="004B0D4B"/>
    <w:rsid w:val="004B1325"/>
    <w:rsid w:val="004B1442"/>
    <w:rsid w:val="004B1C93"/>
    <w:rsid w:val="004B2ABF"/>
    <w:rsid w:val="004B4EF0"/>
    <w:rsid w:val="004C2089"/>
    <w:rsid w:val="004C4BBC"/>
    <w:rsid w:val="004C58D2"/>
    <w:rsid w:val="004C59DF"/>
    <w:rsid w:val="004C687D"/>
    <w:rsid w:val="004D0F9D"/>
    <w:rsid w:val="004D1D00"/>
    <w:rsid w:val="004D205D"/>
    <w:rsid w:val="004D4953"/>
    <w:rsid w:val="004D7DA5"/>
    <w:rsid w:val="004E0D63"/>
    <w:rsid w:val="004E0F37"/>
    <w:rsid w:val="004E7B1B"/>
    <w:rsid w:val="004E7C49"/>
    <w:rsid w:val="004E7F5D"/>
    <w:rsid w:val="004F588C"/>
    <w:rsid w:val="004F664D"/>
    <w:rsid w:val="00500998"/>
    <w:rsid w:val="00502482"/>
    <w:rsid w:val="00502B31"/>
    <w:rsid w:val="005046E2"/>
    <w:rsid w:val="00504798"/>
    <w:rsid w:val="00504B69"/>
    <w:rsid w:val="00505A30"/>
    <w:rsid w:val="00507212"/>
    <w:rsid w:val="00507B25"/>
    <w:rsid w:val="00510775"/>
    <w:rsid w:val="00511E34"/>
    <w:rsid w:val="0051575C"/>
    <w:rsid w:val="00515B7D"/>
    <w:rsid w:val="00516B32"/>
    <w:rsid w:val="00516FBD"/>
    <w:rsid w:val="00517E46"/>
    <w:rsid w:val="00522090"/>
    <w:rsid w:val="00523400"/>
    <w:rsid w:val="0052532A"/>
    <w:rsid w:val="00525D60"/>
    <w:rsid w:val="00526536"/>
    <w:rsid w:val="00533807"/>
    <w:rsid w:val="00534CF9"/>
    <w:rsid w:val="00535A42"/>
    <w:rsid w:val="00536E11"/>
    <w:rsid w:val="00540188"/>
    <w:rsid w:val="00540AF4"/>
    <w:rsid w:val="0054321F"/>
    <w:rsid w:val="0054343E"/>
    <w:rsid w:val="005437D4"/>
    <w:rsid w:val="00543C84"/>
    <w:rsid w:val="00544D64"/>
    <w:rsid w:val="00545325"/>
    <w:rsid w:val="0054608A"/>
    <w:rsid w:val="00546886"/>
    <w:rsid w:val="00551A3A"/>
    <w:rsid w:val="00552657"/>
    <w:rsid w:val="0055350C"/>
    <w:rsid w:val="005551F0"/>
    <w:rsid w:val="00555976"/>
    <w:rsid w:val="005562CB"/>
    <w:rsid w:val="005571AB"/>
    <w:rsid w:val="00560079"/>
    <w:rsid w:val="00560EDD"/>
    <w:rsid w:val="0056137B"/>
    <w:rsid w:val="005624D5"/>
    <w:rsid w:val="00562D7B"/>
    <w:rsid w:val="00562FD6"/>
    <w:rsid w:val="00564B1C"/>
    <w:rsid w:val="005702A0"/>
    <w:rsid w:val="00570980"/>
    <w:rsid w:val="005733D6"/>
    <w:rsid w:val="005758BF"/>
    <w:rsid w:val="00575CE6"/>
    <w:rsid w:val="00575DEA"/>
    <w:rsid w:val="0057663D"/>
    <w:rsid w:val="00577853"/>
    <w:rsid w:val="00577A36"/>
    <w:rsid w:val="00581F13"/>
    <w:rsid w:val="005831A6"/>
    <w:rsid w:val="00583C57"/>
    <w:rsid w:val="00584496"/>
    <w:rsid w:val="00585187"/>
    <w:rsid w:val="00585442"/>
    <w:rsid w:val="00585ADA"/>
    <w:rsid w:val="0058665E"/>
    <w:rsid w:val="00586AB4"/>
    <w:rsid w:val="00587158"/>
    <w:rsid w:val="00590A78"/>
    <w:rsid w:val="00591DB3"/>
    <w:rsid w:val="0059204B"/>
    <w:rsid w:val="0059279D"/>
    <w:rsid w:val="00592E87"/>
    <w:rsid w:val="00594F6B"/>
    <w:rsid w:val="005A21C6"/>
    <w:rsid w:val="005A4AD6"/>
    <w:rsid w:val="005A65ED"/>
    <w:rsid w:val="005A6C58"/>
    <w:rsid w:val="005A7365"/>
    <w:rsid w:val="005A7B5A"/>
    <w:rsid w:val="005B181A"/>
    <w:rsid w:val="005B2856"/>
    <w:rsid w:val="005B2BFC"/>
    <w:rsid w:val="005B442A"/>
    <w:rsid w:val="005B4E32"/>
    <w:rsid w:val="005B6A59"/>
    <w:rsid w:val="005C0839"/>
    <w:rsid w:val="005C1105"/>
    <w:rsid w:val="005C1F4F"/>
    <w:rsid w:val="005C2BFF"/>
    <w:rsid w:val="005C3520"/>
    <w:rsid w:val="005C4524"/>
    <w:rsid w:val="005C4BD4"/>
    <w:rsid w:val="005C694A"/>
    <w:rsid w:val="005C7D43"/>
    <w:rsid w:val="005D2950"/>
    <w:rsid w:val="005E3F7F"/>
    <w:rsid w:val="005E4865"/>
    <w:rsid w:val="005E4CB1"/>
    <w:rsid w:val="005E5A69"/>
    <w:rsid w:val="005E6C03"/>
    <w:rsid w:val="005E72BB"/>
    <w:rsid w:val="005F155B"/>
    <w:rsid w:val="005F24DA"/>
    <w:rsid w:val="005F2630"/>
    <w:rsid w:val="005F3866"/>
    <w:rsid w:val="005F3BBA"/>
    <w:rsid w:val="005F3EC2"/>
    <w:rsid w:val="005F5255"/>
    <w:rsid w:val="005F5AA4"/>
    <w:rsid w:val="005F5BF6"/>
    <w:rsid w:val="005F6CC2"/>
    <w:rsid w:val="005F6E04"/>
    <w:rsid w:val="00600E14"/>
    <w:rsid w:val="0060123C"/>
    <w:rsid w:val="00601453"/>
    <w:rsid w:val="00601999"/>
    <w:rsid w:val="00601D1D"/>
    <w:rsid w:val="00602BF4"/>
    <w:rsid w:val="0060385F"/>
    <w:rsid w:val="0061044D"/>
    <w:rsid w:val="006118C4"/>
    <w:rsid w:val="00611BA6"/>
    <w:rsid w:val="00611F9F"/>
    <w:rsid w:val="006139EA"/>
    <w:rsid w:val="00613CEA"/>
    <w:rsid w:val="006141D4"/>
    <w:rsid w:val="006163D6"/>
    <w:rsid w:val="006200C2"/>
    <w:rsid w:val="006233BB"/>
    <w:rsid w:val="0062408F"/>
    <w:rsid w:val="006247F3"/>
    <w:rsid w:val="00630885"/>
    <w:rsid w:val="00631EA9"/>
    <w:rsid w:val="0063354D"/>
    <w:rsid w:val="00634AC1"/>
    <w:rsid w:val="00635090"/>
    <w:rsid w:val="00636F3C"/>
    <w:rsid w:val="0063722C"/>
    <w:rsid w:val="00637938"/>
    <w:rsid w:val="00641623"/>
    <w:rsid w:val="0064219F"/>
    <w:rsid w:val="006474EA"/>
    <w:rsid w:val="00651B75"/>
    <w:rsid w:val="00653478"/>
    <w:rsid w:val="00653684"/>
    <w:rsid w:val="006545FD"/>
    <w:rsid w:val="006546AC"/>
    <w:rsid w:val="0065473C"/>
    <w:rsid w:val="0065498C"/>
    <w:rsid w:val="00657132"/>
    <w:rsid w:val="00660D86"/>
    <w:rsid w:val="0066102A"/>
    <w:rsid w:val="006619FE"/>
    <w:rsid w:val="00662960"/>
    <w:rsid w:val="00672963"/>
    <w:rsid w:val="00673D79"/>
    <w:rsid w:val="00673F08"/>
    <w:rsid w:val="00676A54"/>
    <w:rsid w:val="00676BDD"/>
    <w:rsid w:val="0067700F"/>
    <w:rsid w:val="00681CCE"/>
    <w:rsid w:val="00684E6F"/>
    <w:rsid w:val="00685F44"/>
    <w:rsid w:val="006869F4"/>
    <w:rsid w:val="00687516"/>
    <w:rsid w:val="00692B90"/>
    <w:rsid w:val="00695572"/>
    <w:rsid w:val="0069560E"/>
    <w:rsid w:val="00696897"/>
    <w:rsid w:val="00696BEB"/>
    <w:rsid w:val="00697D8A"/>
    <w:rsid w:val="006A00E1"/>
    <w:rsid w:val="006A0E79"/>
    <w:rsid w:val="006A5BEC"/>
    <w:rsid w:val="006B0319"/>
    <w:rsid w:val="006B0AF2"/>
    <w:rsid w:val="006B18F2"/>
    <w:rsid w:val="006B3996"/>
    <w:rsid w:val="006B4126"/>
    <w:rsid w:val="006B456A"/>
    <w:rsid w:val="006B4765"/>
    <w:rsid w:val="006B48BA"/>
    <w:rsid w:val="006B4FF0"/>
    <w:rsid w:val="006B5387"/>
    <w:rsid w:val="006C16D7"/>
    <w:rsid w:val="006C5FAE"/>
    <w:rsid w:val="006C6EF9"/>
    <w:rsid w:val="006C7C1B"/>
    <w:rsid w:val="006D04A1"/>
    <w:rsid w:val="006D1A33"/>
    <w:rsid w:val="006D1EE8"/>
    <w:rsid w:val="006D27D7"/>
    <w:rsid w:val="006D3B07"/>
    <w:rsid w:val="006D66FC"/>
    <w:rsid w:val="006D682D"/>
    <w:rsid w:val="006E13F1"/>
    <w:rsid w:val="006E32FC"/>
    <w:rsid w:val="006E4A3A"/>
    <w:rsid w:val="006E4E12"/>
    <w:rsid w:val="006E6E28"/>
    <w:rsid w:val="006E7A78"/>
    <w:rsid w:val="006F7BA6"/>
    <w:rsid w:val="00701C1F"/>
    <w:rsid w:val="00702205"/>
    <w:rsid w:val="0070236D"/>
    <w:rsid w:val="0070465F"/>
    <w:rsid w:val="00706E9C"/>
    <w:rsid w:val="007077EA"/>
    <w:rsid w:val="007104AE"/>
    <w:rsid w:val="0071058E"/>
    <w:rsid w:val="00710AA0"/>
    <w:rsid w:val="00712800"/>
    <w:rsid w:val="00716029"/>
    <w:rsid w:val="00716724"/>
    <w:rsid w:val="00724CC8"/>
    <w:rsid w:val="00725907"/>
    <w:rsid w:val="007271B8"/>
    <w:rsid w:val="00736884"/>
    <w:rsid w:val="00736EC2"/>
    <w:rsid w:val="00741738"/>
    <w:rsid w:val="00742E65"/>
    <w:rsid w:val="0074307F"/>
    <w:rsid w:val="00744709"/>
    <w:rsid w:val="0074529B"/>
    <w:rsid w:val="00747F7A"/>
    <w:rsid w:val="00750386"/>
    <w:rsid w:val="00750B37"/>
    <w:rsid w:val="00751A37"/>
    <w:rsid w:val="00751A5F"/>
    <w:rsid w:val="00751DF6"/>
    <w:rsid w:val="00756B39"/>
    <w:rsid w:val="00756F9D"/>
    <w:rsid w:val="007575DB"/>
    <w:rsid w:val="00760629"/>
    <w:rsid w:val="0076071E"/>
    <w:rsid w:val="00761724"/>
    <w:rsid w:val="007618C9"/>
    <w:rsid w:val="00761972"/>
    <w:rsid w:val="007621D1"/>
    <w:rsid w:val="00763858"/>
    <w:rsid w:val="007650CC"/>
    <w:rsid w:val="007657CB"/>
    <w:rsid w:val="007670A6"/>
    <w:rsid w:val="007704A6"/>
    <w:rsid w:val="0077110A"/>
    <w:rsid w:val="00772A8C"/>
    <w:rsid w:val="00775DC7"/>
    <w:rsid w:val="0077754C"/>
    <w:rsid w:val="007822F1"/>
    <w:rsid w:val="007829F3"/>
    <w:rsid w:val="00783AC8"/>
    <w:rsid w:val="00785FD9"/>
    <w:rsid w:val="00787D0E"/>
    <w:rsid w:val="007931E9"/>
    <w:rsid w:val="00793ACE"/>
    <w:rsid w:val="00793C7E"/>
    <w:rsid w:val="00797842"/>
    <w:rsid w:val="007A38E9"/>
    <w:rsid w:val="007A4931"/>
    <w:rsid w:val="007A761B"/>
    <w:rsid w:val="007B0D6C"/>
    <w:rsid w:val="007B0F59"/>
    <w:rsid w:val="007B1240"/>
    <w:rsid w:val="007B2B87"/>
    <w:rsid w:val="007B462C"/>
    <w:rsid w:val="007B5D1C"/>
    <w:rsid w:val="007B6B51"/>
    <w:rsid w:val="007B7A32"/>
    <w:rsid w:val="007C3F68"/>
    <w:rsid w:val="007C4015"/>
    <w:rsid w:val="007C4303"/>
    <w:rsid w:val="007C4A82"/>
    <w:rsid w:val="007C5275"/>
    <w:rsid w:val="007C6BFA"/>
    <w:rsid w:val="007C7879"/>
    <w:rsid w:val="007D097F"/>
    <w:rsid w:val="007D17DA"/>
    <w:rsid w:val="007D3150"/>
    <w:rsid w:val="007D375C"/>
    <w:rsid w:val="007D57A8"/>
    <w:rsid w:val="007D58CD"/>
    <w:rsid w:val="007D5A73"/>
    <w:rsid w:val="007F0A45"/>
    <w:rsid w:val="007F1EFB"/>
    <w:rsid w:val="007F30F7"/>
    <w:rsid w:val="007F50EE"/>
    <w:rsid w:val="007F5950"/>
    <w:rsid w:val="008037E8"/>
    <w:rsid w:val="008039A0"/>
    <w:rsid w:val="00803E9C"/>
    <w:rsid w:val="008040A4"/>
    <w:rsid w:val="008041A5"/>
    <w:rsid w:val="00805067"/>
    <w:rsid w:val="00805198"/>
    <w:rsid w:val="00805625"/>
    <w:rsid w:val="00806550"/>
    <w:rsid w:val="008107FF"/>
    <w:rsid w:val="008120F2"/>
    <w:rsid w:val="00814E49"/>
    <w:rsid w:val="008153E8"/>
    <w:rsid w:val="00815EDE"/>
    <w:rsid w:val="008171E8"/>
    <w:rsid w:val="00817961"/>
    <w:rsid w:val="00820743"/>
    <w:rsid w:val="00830EEF"/>
    <w:rsid w:val="008319EC"/>
    <w:rsid w:val="00831AA9"/>
    <w:rsid w:val="00833D57"/>
    <w:rsid w:val="00834576"/>
    <w:rsid w:val="00836060"/>
    <w:rsid w:val="00837636"/>
    <w:rsid w:val="00840929"/>
    <w:rsid w:val="00843DCA"/>
    <w:rsid w:val="0084474B"/>
    <w:rsid w:val="00844F94"/>
    <w:rsid w:val="00850096"/>
    <w:rsid w:val="0085034D"/>
    <w:rsid w:val="00850C90"/>
    <w:rsid w:val="00852492"/>
    <w:rsid w:val="008532B9"/>
    <w:rsid w:val="00853777"/>
    <w:rsid w:val="008544CE"/>
    <w:rsid w:val="00855F3B"/>
    <w:rsid w:val="00855F84"/>
    <w:rsid w:val="00857A6E"/>
    <w:rsid w:val="00860629"/>
    <w:rsid w:val="00862A6F"/>
    <w:rsid w:val="008636B8"/>
    <w:rsid w:val="0086499E"/>
    <w:rsid w:val="008664A7"/>
    <w:rsid w:val="00873384"/>
    <w:rsid w:val="00874C66"/>
    <w:rsid w:val="00876AAF"/>
    <w:rsid w:val="00877072"/>
    <w:rsid w:val="00877226"/>
    <w:rsid w:val="00877F7D"/>
    <w:rsid w:val="00882123"/>
    <w:rsid w:val="00882DDC"/>
    <w:rsid w:val="008830D1"/>
    <w:rsid w:val="00884A2A"/>
    <w:rsid w:val="008854AF"/>
    <w:rsid w:val="00886D51"/>
    <w:rsid w:val="0089034A"/>
    <w:rsid w:val="008907B3"/>
    <w:rsid w:val="00890830"/>
    <w:rsid w:val="00890D88"/>
    <w:rsid w:val="008913C2"/>
    <w:rsid w:val="00891787"/>
    <w:rsid w:val="00891F3D"/>
    <w:rsid w:val="008923D6"/>
    <w:rsid w:val="00892710"/>
    <w:rsid w:val="00892F8A"/>
    <w:rsid w:val="008935C2"/>
    <w:rsid w:val="00893A32"/>
    <w:rsid w:val="00894F07"/>
    <w:rsid w:val="008961F1"/>
    <w:rsid w:val="008968EC"/>
    <w:rsid w:val="00897832"/>
    <w:rsid w:val="008A1302"/>
    <w:rsid w:val="008A1EA9"/>
    <w:rsid w:val="008A29C2"/>
    <w:rsid w:val="008A33A9"/>
    <w:rsid w:val="008A3741"/>
    <w:rsid w:val="008A3958"/>
    <w:rsid w:val="008A45D3"/>
    <w:rsid w:val="008A5D61"/>
    <w:rsid w:val="008B445A"/>
    <w:rsid w:val="008B45E9"/>
    <w:rsid w:val="008B4646"/>
    <w:rsid w:val="008B5CF9"/>
    <w:rsid w:val="008B79F9"/>
    <w:rsid w:val="008B7EAF"/>
    <w:rsid w:val="008C0FED"/>
    <w:rsid w:val="008C1B0D"/>
    <w:rsid w:val="008C3AC7"/>
    <w:rsid w:val="008C6056"/>
    <w:rsid w:val="008C7257"/>
    <w:rsid w:val="008C79D4"/>
    <w:rsid w:val="008D108E"/>
    <w:rsid w:val="008D1161"/>
    <w:rsid w:val="008D1FFD"/>
    <w:rsid w:val="008D2D00"/>
    <w:rsid w:val="008D4B35"/>
    <w:rsid w:val="008D5C4F"/>
    <w:rsid w:val="008D6113"/>
    <w:rsid w:val="008D78DC"/>
    <w:rsid w:val="008D7B6D"/>
    <w:rsid w:val="008D7D1B"/>
    <w:rsid w:val="008E0410"/>
    <w:rsid w:val="008E0705"/>
    <w:rsid w:val="008E0B6C"/>
    <w:rsid w:val="008E2D25"/>
    <w:rsid w:val="008E3A1D"/>
    <w:rsid w:val="008F629A"/>
    <w:rsid w:val="008F64FD"/>
    <w:rsid w:val="008F6539"/>
    <w:rsid w:val="008F6FB1"/>
    <w:rsid w:val="009000D0"/>
    <w:rsid w:val="009002D5"/>
    <w:rsid w:val="00903271"/>
    <w:rsid w:val="0090518C"/>
    <w:rsid w:val="0090557B"/>
    <w:rsid w:val="00910790"/>
    <w:rsid w:val="009157D2"/>
    <w:rsid w:val="00915EE2"/>
    <w:rsid w:val="00915F5F"/>
    <w:rsid w:val="00916DCE"/>
    <w:rsid w:val="00921623"/>
    <w:rsid w:val="009233E9"/>
    <w:rsid w:val="00926FF7"/>
    <w:rsid w:val="009270F8"/>
    <w:rsid w:val="00930AE2"/>
    <w:rsid w:val="00931F87"/>
    <w:rsid w:val="00933CFD"/>
    <w:rsid w:val="009340CA"/>
    <w:rsid w:val="00934C7F"/>
    <w:rsid w:val="009369AA"/>
    <w:rsid w:val="00941C67"/>
    <w:rsid w:val="0094563A"/>
    <w:rsid w:val="00945718"/>
    <w:rsid w:val="009466DF"/>
    <w:rsid w:val="00946C17"/>
    <w:rsid w:val="00951A19"/>
    <w:rsid w:val="00952F4D"/>
    <w:rsid w:val="00956287"/>
    <w:rsid w:val="00956B67"/>
    <w:rsid w:val="00960217"/>
    <w:rsid w:val="009602A4"/>
    <w:rsid w:val="00962246"/>
    <w:rsid w:val="00962375"/>
    <w:rsid w:val="00962E0D"/>
    <w:rsid w:val="00963B20"/>
    <w:rsid w:val="0096519F"/>
    <w:rsid w:val="00966DC2"/>
    <w:rsid w:val="00971080"/>
    <w:rsid w:val="009749AE"/>
    <w:rsid w:val="00977FB7"/>
    <w:rsid w:val="00980F57"/>
    <w:rsid w:val="00982670"/>
    <w:rsid w:val="00982CB9"/>
    <w:rsid w:val="00983E55"/>
    <w:rsid w:val="009864C0"/>
    <w:rsid w:val="00986AE3"/>
    <w:rsid w:val="00993FCA"/>
    <w:rsid w:val="0099465C"/>
    <w:rsid w:val="009A1439"/>
    <w:rsid w:val="009A2DE9"/>
    <w:rsid w:val="009A505E"/>
    <w:rsid w:val="009A5347"/>
    <w:rsid w:val="009B01C4"/>
    <w:rsid w:val="009B049C"/>
    <w:rsid w:val="009B0A42"/>
    <w:rsid w:val="009B446B"/>
    <w:rsid w:val="009B7CB2"/>
    <w:rsid w:val="009C290F"/>
    <w:rsid w:val="009C2FBF"/>
    <w:rsid w:val="009C7045"/>
    <w:rsid w:val="009D04BF"/>
    <w:rsid w:val="009D1303"/>
    <w:rsid w:val="009D31E2"/>
    <w:rsid w:val="009D5755"/>
    <w:rsid w:val="009E3787"/>
    <w:rsid w:val="009E3DF3"/>
    <w:rsid w:val="009E42BB"/>
    <w:rsid w:val="009E5636"/>
    <w:rsid w:val="009F0685"/>
    <w:rsid w:val="009F3122"/>
    <w:rsid w:val="009F7375"/>
    <w:rsid w:val="009F7CDF"/>
    <w:rsid w:val="00A00D3E"/>
    <w:rsid w:val="00A01D54"/>
    <w:rsid w:val="00A05241"/>
    <w:rsid w:val="00A05F54"/>
    <w:rsid w:val="00A06CD7"/>
    <w:rsid w:val="00A121C9"/>
    <w:rsid w:val="00A12A2A"/>
    <w:rsid w:val="00A16462"/>
    <w:rsid w:val="00A17705"/>
    <w:rsid w:val="00A21803"/>
    <w:rsid w:val="00A21C35"/>
    <w:rsid w:val="00A21E47"/>
    <w:rsid w:val="00A30263"/>
    <w:rsid w:val="00A321A0"/>
    <w:rsid w:val="00A360AF"/>
    <w:rsid w:val="00A36FD8"/>
    <w:rsid w:val="00A373D7"/>
    <w:rsid w:val="00A41EDD"/>
    <w:rsid w:val="00A41F52"/>
    <w:rsid w:val="00A46161"/>
    <w:rsid w:val="00A47F76"/>
    <w:rsid w:val="00A50C1E"/>
    <w:rsid w:val="00A530B3"/>
    <w:rsid w:val="00A572F1"/>
    <w:rsid w:val="00A577A2"/>
    <w:rsid w:val="00A60CF6"/>
    <w:rsid w:val="00A627D9"/>
    <w:rsid w:val="00A63DE3"/>
    <w:rsid w:val="00A64ACA"/>
    <w:rsid w:val="00A65609"/>
    <w:rsid w:val="00A65717"/>
    <w:rsid w:val="00A7247A"/>
    <w:rsid w:val="00A74F48"/>
    <w:rsid w:val="00A7529D"/>
    <w:rsid w:val="00A76590"/>
    <w:rsid w:val="00A77537"/>
    <w:rsid w:val="00A77EAE"/>
    <w:rsid w:val="00A84832"/>
    <w:rsid w:val="00A8486D"/>
    <w:rsid w:val="00A8715C"/>
    <w:rsid w:val="00A90F29"/>
    <w:rsid w:val="00A92F6A"/>
    <w:rsid w:val="00A9764C"/>
    <w:rsid w:val="00A97EDD"/>
    <w:rsid w:val="00AA02B3"/>
    <w:rsid w:val="00AA0430"/>
    <w:rsid w:val="00AA0FE3"/>
    <w:rsid w:val="00AA1341"/>
    <w:rsid w:val="00AA1B92"/>
    <w:rsid w:val="00AA6EB9"/>
    <w:rsid w:val="00AB29F8"/>
    <w:rsid w:val="00AB2EF2"/>
    <w:rsid w:val="00AB37D6"/>
    <w:rsid w:val="00AB3917"/>
    <w:rsid w:val="00AB3972"/>
    <w:rsid w:val="00AB597A"/>
    <w:rsid w:val="00AB6C0B"/>
    <w:rsid w:val="00AC06B6"/>
    <w:rsid w:val="00AC0D8B"/>
    <w:rsid w:val="00AC0E60"/>
    <w:rsid w:val="00AC143A"/>
    <w:rsid w:val="00AC1968"/>
    <w:rsid w:val="00AC40D1"/>
    <w:rsid w:val="00AC41AE"/>
    <w:rsid w:val="00AC651F"/>
    <w:rsid w:val="00AC74CB"/>
    <w:rsid w:val="00AD51E1"/>
    <w:rsid w:val="00AD613B"/>
    <w:rsid w:val="00AD63F9"/>
    <w:rsid w:val="00AD7EB7"/>
    <w:rsid w:val="00AE0990"/>
    <w:rsid w:val="00AE0DB8"/>
    <w:rsid w:val="00AE21A9"/>
    <w:rsid w:val="00AE227F"/>
    <w:rsid w:val="00AE3E90"/>
    <w:rsid w:val="00AE6DDB"/>
    <w:rsid w:val="00AF2C97"/>
    <w:rsid w:val="00AF5ECA"/>
    <w:rsid w:val="00AF68D8"/>
    <w:rsid w:val="00AF6F26"/>
    <w:rsid w:val="00AF7B20"/>
    <w:rsid w:val="00B00D07"/>
    <w:rsid w:val="00B01131"/>
    <w:rsid w:val="00B017A7"/>
    <w:rsid w:val="00B01AEE"/>
    <w:rsid w:val="00B02A4E"/>
    <w:rsid w:val="00B03032"/>
    <w:rsid w:val="00B03317"/>
    <w:rsid w:val="00B04313"/>
    <w:rsid w:val="00B10E86"/>
    <w:rsid w:val="00B1200E"/>
    <w:rsid w:val="00B15406"/>
    <w:rsid w:val="00B157FB"/>
    <w:rsid w:val="00B2063A"/>
    <w:rsid w:val="00B21376"/>
    <w:rsid w:val="00B217E8"/>
    <w:rsid w:val="00B248BC"/>
    <w:rsid w:val="00B24B6F"/>
    <w:rsid w:val="00B25966"/>
    <w:rsid w:val="00B26016"/>
    <w:rsid w:val="00B26164"/>
    <w:rsid w:val="00B272C2"/>
    <w:rsid w:val="00B3123C"/>
    <w:rsid w:val="00B320A8"/>
    <w:rsid w:val="00B337DE"/>
    <w:rsid w:val="00B33C7A"/>
    <w:rsid w:val="00B374BB"/>
    <w:rsid w:val="00B400A6"/>
    <w:rsid w:val="00B412FB"/>
    <w:rsid w:val="00B43608"/>
    <w:rsid w:val="00B447C2"/>
    <w:rsid w:val="00B475D4"/>
    <w:rsid w:val="00B5072E"/>
    <w:rsid w:val="00B50872"/>
    <w:rsid w:val="00B5097E"/>
    <w:rsid w:val="00B5104F"/>
    <w:rsid w:val="00B5143F"/>
    <w:rsid w:val="00B52927"/>
    <w:rsid w:val="00B547BD"/>
    <w:rsid w:val="00B547D7"/>
    <w:rsid w:val="00B54E61"/>
    <w:rsid w:val="00B55A0F"/>
    <w:rsid w:val="00B56277"/>
    <w:rsid w:val="00B565DF"/>
    <w:rsid w:val="00B57828"/>
    <w:rsid w:val="00B606CC"/>
    <w:rsid w:val="00B60D9D"/>
    <w:rsid w:val="00B61629"/>
    <w:rsid w:val="00B62654"/>
    <w:rsid w:val="00B64B3D"/>
    <w:rsid w:val="00B66464"/>
    <w:rsid w:val="00B66616"/>
    <w:rsid w:val="00B700BA"/>
    <w:rsid w:val="00B70100"/>
    <w:rsid w:val="00B76676"/>
    <w:rsid w:val="00B776D0"/>
    <w:rsid w:val="00B83168"/>
    <w:rsid w:val="00B843C2"/>
    <w:rsid w:val="00B86DDF"/>
    <w:rsid w:val="00B93126"/>
    <w:rsid w:val="00B9320D"/>
    <w:rsid w:val="00B93455"/>
    <w:rsid w:val="00B9528C"/>
    <w:rsid w:val="00B9632C"/>
    <w:rsid w:val="00BA0C2E"/>
    <w:rsid w:val="00BA4630"/>
    <w:rsid w:val="00BA5875"/>
    <w:rsid w:val="00BA6FB1"/>
    <w:rsid w:val="00BA77E8"/>
    <w:rsid w:val="00BB0C88"/>
    <w:rsid w:val="00BB1A63"/>
    <w:rsid w:val="00BB1E84"/>
    <w:rsid w:val="00BB2A46"/>
    <w:rsid w:val="00BB4A8C"/>
    <w:rsid w:val="00BB4F93"/>
    <w:rsid w:val="00BB7CBE"/>
    <w:rsid w:val="00BB7EAE"/>
    <w:rsid w:val="00BC07CB"/>
    <w:rsid w:val="00BC28D8"/>
    <w:rsid w:val="00BC349D"/>
    <w:rsid w:val="00BC46C2"/>
    <w:rsid w:val="00BC4C04"/>
    <w:rsid w:val="00BC52EE"/>
    <w:rsid w:val="00BC5695"/>
    <w:rsid w:val="00BD1A16"/>
    <w:rsid w:val="00BD2EF4"/>
    <w:rsid w:val="00BD332D"/>
    <w:rsid w:val="00BD5C81"/>
    <w:rsid w:val="00BD7417"/>
    <w:rsid w:val="00BE2220"/>
    <w:rsid w:val="00BE2B03"/>
    <w:rsid w:val="00BE2C71"/>
    <w:rsid w:val="00BE3882"/>
    <w:rsid w:val="00BE4BE5"/>
    <w:rsid w:val="00BE501E"/>
    <w:rsid w:val="00BE6948"/>
    <w:rsid w:val="00BE7DFB"/>
    <w:rsid w:val="00BF153B"/>
    <w:rsid w:val="00BF186E"/>
    <w:rsid w:val="00BF2BD6"/>
    <w:rsid w:val="00BF3C27"/>
    <w:rsid w:val="00BF3DB7"/>
    <w:rsid w:val="00BF48BC"/>
    <w:rsid w:val="00BF4A80"/>
    <w:rsid w:val="00BF6C9E"/>
    <w:rsid w:val="00BF79D6"/>
    <w:rsid w:val="00BF7E0C"/>
    <w:rsid w:val="00C03722"/>
    <w:rsid w:val="00C040E8"/>
    <w:rsid w:val="00C04575"/>
    <w:rsid w:val="00C04EA7"/>
    <w:rsid w:val="00C05CC3"/>
    <w:rsid w:val="00C07D00"/>
    <w:rsid w:val="00C135BA"/>
    <w:rsid w:val="00C14E95"/>
    <w:rsid w:val="00C172BD"/>
    <w:rsid w:val="00C1786F"/>
    <w:rsid w:val="00C2036C"/>
    <w:rsid w:val="00C21C45"/>
    <w:rsid w:val="00C226D2"/>
    <w:rsid w:val="00C227EE"/>
    <w:rsid w:val="00C24440"/>
    <w:rsid w:val="00C3221B"/>
    <w:rsid w:val="00C32AF1"/>
    <w:rsid w:val="00C33935"/>
    <w:rsid w:val="00C33D37"/>
    <w:rsid w:val="00C348B9"/>
    <w:rsid w:val="00C3497B"/>
    <w:rsid w:val="00C35567"/>
    <w:rsid w:val="00C35862"/>
    <w:rsid w:val="00C358A2"/>
    <w:rsid w:val="00C35DD0"/>
    <w:rsid w:val="00C35ECE"/>
    <w:rsid w:val="00C361C9"/>
    <w:rsid w:val="00C40305"/>
    <w:rsid w:val="00C41712"/>
    <w:rsid w:val="00C41867"/>
    <w:rsid w:val="00C425E0"/>
    <w:rsid w:val="00C428DA"/>
    <w:rsid w:val="00C43205"/>
    <w:rsid w:val="00C43BC8"/>
    <w:rsid w:val="00C46B56"/>
    <w:rsid w:val="00C505C0"/>
    <w:rsid w:val="00C53B07"/>
    <w:rsid w:val="00C55273"/>
    <w:rsid w:val="00C5628E"/>
    <w:rsid w:val="00C57CC1"/>
    <w:rsid w:val="00C62A8D"/>
    <w:rsid w:val="00C63A89"/>
    <w:rsid w:val="00C645BC"/>
    <w:rsid w:val="00C64922"/>
    <w:rsid w:val="00C661C6"/>
    <w:rsid w:val="00C6658B"/>
    <w:rsid w:val="00C67299"/>
    <w:rsid w:val="00C70C0F"/>
    <w:rsid w:val="00C70FB4"/>
    <w:rsid w:val="00C7179F"/>
    <w:rsid w:val="00C73675"/>
    <w:rsid w:val="00C745D7"/>
    <w:rsid w:val="00C7571C"/>
    <w:rsid w:val="00C77A6E"/>
    <w:rsid w:val="00C810FE"/>
    <w:rsid w:val="00C81ACE"/>
    <w:rsid w:val="00C82198"/>
    <w:rsid w:val="00C83769"/>
    <w:rsid w:val="00C846E6"/>
    <w:rsid w:val="00C85C25"/>
    <w:rsid w:val="00C8676D"/>
    <w:rsid w:val="00C92F53"/>
    <w:rsid w:val="00C95C97"/>
    <w:rsid w:val="00C95D96"/>
    <w:rsid w:val="00C95E5F"/>
    <w:rsid w:val="00CA0B4B"/>
    <w:rsid w:val="00CA4A46"/>
    <w:rsid w:val="00CA4EEA"/>
    <w:rsid w:val="00CA50BA"/>
    <w:rsid w:val="00CA741E"/>
    <w:rsid w:val="00CB0A60"/>
    <w:rsid w:val="00CB4816"/>
    <w:rsid w:val="00CB5796"/>
    <w:rsid w:val="00CC12B0"/>
    <w:rsid w:val="00CC2899"/>
    <w:rsid w:val="00CC4996"/>
    <w:rsid w:val="00CC72F0"/>
    <w:rsid w:val="00CC7448"/>
    <w:rsid w:val="00CD0007"/>
    <w:rsid w:val="00CD0717"/>
    <w:rsid w:val="00CD219E"/>
    <w:rsid w:val="00CD37BF"/>
    <w:rsid w:val="00CD5963"/>
    <w:rsid w:val="00CD6613"/>
    <w:rsid w:val="00CD6A84"/>
    <w:rsid w:val="00CD798A"/>
    <w:rsid w:val="00CE093C"/>
    <w:rsid w:val="00CE1103"/>
    <w:rsid w:val="00CE3301"/>
    <w:rsid w:val="00CE3F8E"/>
    <w:rsid w:val="00CE4A4B"/>
    <w:rsid w:val="00CE55BC"/>
    <w:rsid w:val="00CE7941"/>
    <w:rsid w:val="00CF1F07"/>
    <w:rsid w:val="00CF2901"/>
    <w:rsid w:val="00CF550E"/>
    <w:rsid w:val="00CF6BD2"/>
    <w:rsid w:val="00CF7F65"/>
    <w:rsid w:val="00D06205"/>
    <w:rsid w:val="00D065CA"/>
    <w:rsid w:val="00D06870"/>
    <w:rsid w:val="00D06D3F"/>
    <w:rsid w:val="00D10D0E"/>
    <w:rsid w:val="00D167D4"/>
    <w:rsid w:val="00D173EE"/>
    <w:rsid w:val="00D20B77"/>
    <w:rsid w:val="00D20BBD"/>
    <w:rsid w:val="00D21499"/>
    <w:rsid w:val="00D2171A"/>
    <w:rsid w:val="00D23553"/>
    <w:rsid w:val="00D31E91"/>
    <w:rsid w:val="00D34A98"/>
    <w:rsid w:val="00D351EE"/>
    <w:rsid w:val="00D358DC"/>
    <w:rsid w:val="00D35A68"/>
    <w:rsid w:val="00D35DF3"/>
    <w:rsid w:val="00D3785B"/>
    <w:rsid w:val="00D42935"/>
    <w:rsid w:val="00D43235"/>
    <w:rsid w:val="00D439F2"/>
    <w:rsid w:val="00D45875"/>
    <w:rsid w:val="00D50DBE"/>
    <w:rsid w:val="00D5243D"/>
    <w:rsid w:val="00D5334E"/>
    <w:rsid w:val="00D560BC"/>
    <w:rsid w:val="00D6073A"/>
    <w:rsid w:val="00D61336"/>
    <w:rsid w:val="00D638C6"/>
    <w:rsid w:val="00D672FA"/>
    <w:rsid w:val="00D70B54"/>
    <w:rsid w:val="00D71798"/>
    <w:rsid w:val="00D73C72"/>
    <w:rsid w:val="00D74830"/>
    <w:rsid w:val="00D759AA"/>
    <w:rsid w:val="00D807B4"/>
    <w:rsid w:val="00D83114"/>
    <w:rsid w:val="00D86306"/>
    <w:rsid w:val="00D87264"/>
    <w:rsid w:val="00D901B5"/>
    <w:rsid w:val="00D90C38"/>
    <w:rsid w:val="00D9524F"/>
    <w:rsid w:val="00D95BE8"/>
    <w:rsid w:val="00D9795A"/>
    <w:rsid w:val="00DA3929"/>
    <w:rsid w:val="00DA3C74"/>
    <w:rsid w:val="00DA572C"/>
    <w:rsid w:val="00DA634A"/>
    <w:rsid w:val="00DB0B1B"/>
    <w:rsid w:val="00DB2E59"/>
    <w:rsid w:val="00DB36B2"/>
    <w:rsid w:val="00DB656D"/>
    <w:rsid w:val="00DC17E6"/>
    <w:rsid w:val="00DC324A"/>
    <w:rsid w:val="00DC342D"/>
    <w:rsid w:val="00DC434E"/>
    <w:rsid w:val="00DC44DC"/>
    <w:rsid w:val="00DC4753"/>
    <w:rsid w:val="00DC552A"/>
    <w:rsid w:val="00DC68DE"/>
    <w:rsid w:val="00DC7A8F"/>
    <w:rsid w:val="00DD2A6B"/>
    <w:rsid w:val="00DD449D"/>
    <w:rsid w:val="00DD5DB5"/>
    <w:rsid w:val="00DE4C2F"/>
    <w:rsid w:val="00DE4EE6"/>
    <w:rsid w:val="00DE6C2B"/>
    <w:rsid w:val="00DE7EA7"/>
    <w:rsid w:val="00DF16D8"/>
    <w:rsid w:val="00DF561E"/>
    <w:rsid w:val="00DF720C"/>
    <w:rsid w:val="00DF7F6D"/>
    <w:rsid w:val="00E05C57"/>
    <w:rsid w:val="00E05F97"/>
    <w:rsid w:val="00E06A5A"/>
    <w:rsid w:val="00E13C03"/>
    <w:rsid w:val="00E149E9"/>
    <w:rsid w:val="00E153CD"/>
    <w:rsid w:val="00E15718"/>
    <w:rsid w:val="00E15931"/>
    <w:rsid w:val="00E169B8"/>
    <w:rsid w:val="00E23781"/>
    <w:rsid w:val="00E239D8"/>
    <w:rsid w:val="00E24576"/>
    <w:rsid w:val="00E24A4A"/>
    <w:rsid w:val="00E253EE"/>
    <w:rsid w:val="00E25449"/>
    <w:rsid w:val="00E25575"/>
    <w:rsid w:val="00E2574D"/>
    <w:rsid w:val="00E25AD9"/>
    <w:rsid w:val="00E277BB"/>
    <w:rsid w:val="00E33C5E"/>
    <w:rsid w:val="00E34F71"/>
    <w:rsid w:val="00E35F64"/>
    <w:rsid w:val="00E36870"/>
    <w:rsid w:val="00E377A9"/>
    <w:rsid w:val="00E37A6F"/>
    <w:rsid w:val="00E4022E"/>
    <w:rsid w:val="00E405A5"/>
    <w:rsid w:val="00E40DCB"/>
    <w:rsid w:val="00E41F92"/>
    <w:rsid w:val="00E43C06"/>
    <w:rsid w:val="00E45775"/>
    <w:rsid w:val="00E46869"/>
    <w:rsid w:val="00E46877"/>
    <w:rsid w:val="00E50EEE"/>
    <w:rsid w:val="00E513D5"/>
    <w:rsid w:val="00E524E1"/>
    <w:rsid w:val="00E52EB3"/>
    <w:rsid w:val="00E52F27"/>
    <w:rsid w:val="00E53779"/>
    <w:rsid w:val="00E53E5E"/>
    <w:rsid w:val="00E60371"/>
    <w:rsid w:val="00E60FB3"/>
    <w:rsid w:val="00E610EF"/>
    <w:rsid w:val="00E61A6B"/>
    <w:rsid w:val="00E627F4"/>
    <w:rsid w:val="00E640E6"/>
    <w:rsid w:val="00E64CF7"/>
    <w:rsid w:val="00E65AC9"/>
    <w:rsid w:val="00E668BE"/>
    <w:rsid w:val="00E71345"/>
    <w:rsid w:val="00E71EA7"/>
    <w:rsid w:val="00E74B27"/>
    <w:rsid w:val="00E76C2F"/>
    <w:rsid w:val="00E76E7F"/>
    <w:rsid w:val="00E81FF5"/>
    <w:rsid w:val="00E82909"/>
    <w:rsid w:val="00E83F5C"/>
    <w:rsid w:val="00E905BC"/>
    <w:rsid w:val="00E917B3"/>
    <w:rsid w:val="00E92810"/>
    <w:rsid w:val="00E92F99"/>
    <w:rsid w:val="00E931FC"/>
    <w:rsid w:val="00E93FA5"/>
    <w:rsid w:val="00E944A5"/>
    <w:rsid w:val="00E94594"/>
    <w:rsid w:val="00E94B58"/>
    <w:rsid w:val="00E94FD8"/>
    <w:rsid w:val="00E9534A"/>
    <w:rsid w:val="00EA0904"/>
    <w:rsid w:val="00EA324A"/>
    <w:rsid w:val="00EA47D6"/>
    <w:rsid w:val="00EA509D"/>
    <w:rsid w:val="00EA527E"/>
    <w:rsid w:val="00EA6B85"/>
    <w:rsid w:val="00EB5413"/>
    <w:rsid w:val="00EB5CAD"/>
    <w:rsid w:val="00EC0AB1"/>
    <w:rsid w:val="00EC0C93"/>
    <w:rsid w:val="00EC1BC1"/>
    <w:rsid w:val="00EC620F"/>
    <w:rsid w:val="00EC7296"/>
    <w:rsid w:val="00EC7F89"/>
    <w:rsid w:val="00ED0E09"/>
    <w:rsid w:val="00ED1C9D"/>
    <w:rsid w:val="00ED1D54"/>
    <w:rsid w:val="00ED1E56"/>
    <w:rsid w:val="00ED3D09"/>
    <w:rsid w:val="00ED3D8B"/>
    <w:rsid w:val="00ED4961"/>
    <w:rsid w:val="00ED6721"/>
    <w:rsid w:val="00EE0B59"/>
    <w:rsid w:val="00EE4319"/>
    <w:rsid w:val="00EE5E7D"/>
    <w:rsid w:val="00EE5F34"/>
    <w:rsid w:val="00EE772E"/>
    <w:rsid w:val="00EF3996"/>
    <w:rsid w:val="00EF3E03"/>
    <w:rsid w:val="00EF4FA2"/>
    <w:rsid w:val="00EF7EE9"/>
    <w:rsid w:val="00F00FF9"/>
    <w:rsid w:val="00F047A2"/>
    <w:rsid w:val="00F048D1"/>
    <w:rsid w:val="00F071F3"/>
    <w:rsid w:val="00F078F3"/>
    <w:rsid w:val="00F10BB5"/>
    <w:rsid w:val="00F15781"/>
    <w:rsid w:val="00F165BE"/>
    <w:rsid w:val="00F1680C"/>
    <w:rsid w:val="00F20BC5"/>
    <w:rsid w:val="00F218CD"/>
    <w:rsid w:val="00F23133"/>
    <w:rsid w:val="00F255E5"/>
    <w:rsid w:val="00F26A07"/>
    <w:rsid w:val="00F26DBB"/>
    <w:rsid w:val="00F27D90"/>
    <w:rsid w:val="00F32FF7"/>
    <w:rsid w:val="00F353C0"/>
    <w:rsid w:val="00F3557E"/>
    <w:rsid w:val="00F40F2C"/>
    <w:rsid w:val="00F4115E"/>
    <w:rsid w:val="00F4231F"/>
    <w:rsid w:val="00F43161"/>
    <w:rsid w:val="00F43EA8"/>
    <w:rsid w:val="00F44256"/>
    <w:rsid w:val="00F44CB9"/>
    <w:rsid w:val="00F44ECB"/>
    <w:rsid w:val="00F507C9"/>
    <w:rsid w:val="00F50890"/>
    <w:rsid w:val="00F5547D"/>
    <w:rsid w:val="00F571DF"/>
    <w:rsid w:val="00F63BD7"/>
    <w:rsid w:val="00F64048"/>
    <w:rsid w:val="00F645F0"/>
    <w:rsid w:val="00F6585E"/>
    <w:rsid w:val="00F67690"/>
    <w:rsid w:val="00F67736"/>
    <w:rsid w:val="00F71F03"/>
    <w:rsid w:val="00F744BC"/>
    <w:rsid w:val="00F75220"/>
    <w:rsid w:val="00F77FE6"/>
    <w:rsid w:val="00F80206"/>
    <w:rsid w:val="00F80C41"/>
    <w:rsid w:val="00F8227D"/>
    <w:rsid w:val="00F82E99"/>
    <w:rsid w:val="00F83237"/>
    <w:rsid w:val="00F8382F"/>
    <w:rsid w:val="00F84FBA"/>
    <w:rsid w:val="00F85317"/>
    <w:rsid w:val="00F86CD2"/>
    <w:rsid w:val="00F8739B"/>
    <w:rsid w:val="00F92A56"/>
    <w:rsid w:val="00F92A5A"/>
    <w:rsid w:val="00F9365F"/>
    <w:rsid w:val="00F957AE"/>
    <w:rsid w:val="00FA4C3B"/>
    <w:rsid w:val="00FB0F57"/>
    <w:rsid w:val="00FB1325"/>
    <w:rsid w:val="00FB15A4"/>
    <w:rsid w:val="00FB1644"/>
    <w:rsid w:val="00FC062E"/>
    <w:rsid w:val="00FC0725"/>
    <w:rsid w:val="00FC4CEB"/>
    <w:rsid w:val="00FC554B"/>
    <w:rsid w:val="00FC5A36"/>
    <w:rsid w:val="00FC6D49"/>
    <w:rsid w:val="00FD152A"/>
    <w:rsid w:val="00FD3FC5"/>
    <w:rsid w:val="00FD7136"/>
    <w:rsid w:val="00FD75EB"/>
    <w:rsid w:val="00FE32A1"/>
    <w:rsid w:val="00FE3D30"/>
    <w:rsid w:val="00FE491D"/>
    <w:rsid w:val="00FF7ECF"/>
    <w:rsid w:val="00FF7F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D8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6E2"/>
    <w:rPr>
      <w:rFonts w:ascii="Times New Roman" w:hAnsi="Times New Roman" w:cs="Times New Roman"/>
      <w:sz w:val="24"/>
      <w:szCs w:val="24"/>
    </w:rPr>
  </w:style>
  <w:style w:type="paragraph" w:styleId="Heading1">
    <w:name w:val="heading 1"/>
    <w:basedOn w:val="Normal"/>
    <w:next w:val="Normal"/>
    <w:link w:val="Heading1Char"/>
    <w:uiPriority w:val="9"/>
    <w:qFormat/>
    <w:rsid w:val="00CD6A8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181AC9"/>
    <w:pPr>
      <w:spacing w:before="100" w:beforeAutospacing="1" w:after="100" w:afterAutospacing="1"/>
      <w:outlineLvl w:val="1"/>
    </w:pPr>
    <w:rPr>
      <w:b/>
      <w:bCs/>
      <w:sz w:val="36"/>
      <w:szCs w:val="36"/>
      <w:lang w:val="en-US"/>
    </w:rPr>
  </w:style>
  <w:style w:type="paragraph" w:styleId="Heading3">
    <w:name w:val="heading 3"/>
    <w:basedOn w:val="Normal"/>
    <w:next w:val="Normal"/>
    <w:link w:val="Heading3Char"/>
    <w:uiPriority w:val="9"/>
    <w:unhideWhenUsed/>
    <w:qFormat/>
    <w:rsid w:val="00502B3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472"/>
    <w:pPr>
      <w:tabs>
        <w:tab w:val="center" w:pos="4513"/>
        <w:tab w:val="right" w:pos="9026"/>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477472"/>
  </w:style>
  <w:style w:type="paragraph" w:styleId="Footer">
    <w:name w:val="footer"/>
    <w:basedOn w:val="Normal"/>
    <w:link w:val="FooterChar"/>
    <w:uiPriority w:val="99"/>
    <w:unhideWhenUsed/>
    <w:rsid w:val="00477472"/>
    <w:pPr>
      <w:tabs>
        <w:tab w:val="center" w:pos="4513"/>
        <w:tab w:val="right" w:pos="9026"/>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477472"/>
  </w:style>
  <w:style w:type="paragraph" w:styleId="ListParagraph">
    <w:name w:val="List Paragraph"/>
    <w:basedOn w:val="Normal"/>
    <w:uiPriority w:val="34"/>
    <w:qFormat/>
    <w:rsid w:val="00F85317"/>
    <w:pPr>
      <w:ind w:left="720"/>
      <w:contextualSpacing/>
    </w:pPr>
    <w:rPr>
      <w:rFonts w:asciiTheme="minorHAnsi" w:hAnsiTheme="minorHAnsi" w:cstheme="minorBidi"/>
      <w:sz w:val="22"/>
      <w:szCs w:val="22"/>
    </w:rPr>
  </w:style>
  <w:style w:type="character" w:styleId="Emphasis">
    <w:name w:val="Emphasis"/>
    <w:basedOn w:val="DefaultParagraphFont"/>
    <w:uiPriority w:val="20"/>
    <w:qFormat/>
    <w:rsid w:val="00A05F54"/>
    <w:rPr>
      <w:b/>
      <w:bCs/>
      <w:i w:val="0"/>
      <w:iCs w:val="0"/>
    </w:rPr>
  </w:style>
  <w:style w:type="character" w:customStyle="1" w:styleId="st1">
    <w:name w:val="st1"/>
    <w:basedOn w:val="DefaultParagraphFont"/>
    <w:rsid w:val="00A05F54"/>
  </w:style>
  <w:style w:type="character" w:customStyle="1" w:styleId="tgc">
    <w:name w:val="_tgc"/>
    <w:basedOn w:val="DefaultParagraphFont"/>
    <w:rsid w:val="00A05F54"/>
  </w:style>
  <w:style w:type="table" w:styleId="TableGrid">
    <w:name w:val="Table Grid"/>
    <w:basedOn w:val="TableNormal"/>
    <w:uiPriority w:val="59"/>
    <w:rsid w:val="00BE7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F153B"/>
    <w:rPr>
      <w:sz w:val="18"/>
      <w:szCs w:val="18"/>
    </w:rPr>
  </w:style>
  <w:style w:type="paragraph" w:styleId="CommentText">
    <w:name w:val="annotation text"/>
    <w:basedOn w:val="Normal"/>
    <w:link w:val="CommentTextChar"/>
    <w:uiPriority w:val="99"/>
    <w:unhideWhenUsed/>
    <w:rsid w:val="00BF153B"/>
  </w:style>
  <w:style w:type="character" w:customStyle="1" w:styleId="CommentTextChar">
    <w:name w:val="Comment Text Char"/>
    <w:basedOn w:val="DefaultParagraphFont"/>
    <w:link w:val="CommentText"/>
    <w:uiPriority w:val="99"/>
    <w:rsid w:val="00BF153B"/>
    <w:rPr>
      <w:rFonts w:ascii="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BF153B"/>
    <w:rPr>
      <w:b/>
      <w:bCs/>
      <w:sz w:val="20"/>
      <w:szCs w:val="20"/>
    </w:rPr>
  </w:style>
  <w:style w:type="character" w:customStyle="1" w:styleId="CommentSubjectChar">
    <w:name w:val="Comment Subject Char"/>
    <w:basedOn w:val="CommentTextChar"/>
    <w:link w:val="CommentSubject"/>
    <w:uiPriority w:val="99"/>
    <w:semiHidden/>
    <w:rsid w:val="00BF153B"/>
    <w:rPr>
      <w:rFonts w:ascii="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BF153B"/>
    <w:rPr>
      <w:sz w:val="18"/>
      <w:szCs w:val="18"/>
    </w:rPr>
  </w:style>
  <w:style w:type="character" w:customStyle="1" w:styleId="BalloonTextChar">
    <w:name w:val="Balloon Text Char"/>
    <w:basedOn w:val="DefaultParagraphFont"/>
    <w:link w:val="BalloonText"/>
    <w:uiPriority w:val="99"/>
    <w:semiHidden/>
    <w:rsid w:val="00BF153B"/>
    <w:rPr>
      <w:rFonts w:ascii="Times New Roman" w:hAnsi="Times New Roman" w:cs="Times New Roman"/>
      <w:sz w:val="18"/>
      <w:szCs w:val="18"/>
      <w:lang w:val="en-US"/>
    </w:rPr>
  </w:style>
  <w:style w:type="paragraph" w:styleId="DocumentMap">
    <w:name w:val="Document Map"/>
    <w:basedOn w:val="Normal"/>
    <w:link w:val="DocumentMapChar"/>
    <w:uiPriority w:val="99"/>
    <w:semiHidden/>
    <w:unhideWhenUsed/>
    <w:rsid w:val="00BF153B"/>
  </w:style>
  <w:style w:type="character" w:customStyle="1" w:styleId="DocumentMapChar">
    <w:name w:val="Document Map Char"/>
    <w:basedOn w:val="DefaultParagraphFont"/>
    <w:link w:val="DocumentMap"/>
    <w:uiPriority w:val="99"/>
    <w:semiHidden/>
    <w:rsid w:val="00BF153B"/>
    <w:rPr>
      <w:rFonts w:ascii="Times New Roman" w:hAnsi="Times New Roman" w:cs="Times New Roman"/>
      <w:sz w:val="24"/>
      <w:szCs w:val="24"/>
      <w:lang w:val="en-US"/>
    </w:rPr>
  </w:style>
  <w:style w:type="character" w:customStyle="1" w:styleId="apple-converted-space">
    <w:name w:val="apple-converted-space"/>
    <w:basedOn w:val="DefaultParagraphFont"/>
    <w:rsid w:val="006B5387"/>
  </w:style>
  <w:style w:type="paragraph" w:styleId="NormalWeb">
    <w:name w:val="Normal (Web)"/>
    <w:basedOn w:val="Normal"/>
    <w:uiPriority w:val="99"/>
    <w:unhideWhenUsed/>
    <w:rsid w:val="00072194"/>
    <w:pPr>
      <w:spacing w:before="100" w:beforeAutospacing="1" w:after="100" w:afterAutospacing="1"/>
    </w:pPr>
  </w:style>
  <w:style w:type="character" w:styleId="Hyperlink">
    <w:name w:val="Hyperlink"/>
    <w:basedOn w:val="DefaultParagraphFont"/>
    <w:uiPriority w:val="99"/>
    <w:unhideWhenUsed/>
    <w:rsid w:val="003052F9"/>
    <w:rPr>
      <w:color w:val="0000FF" w:themeColor="hyperlink"/>
      <w:u w:val="single"/>
    </w:rPr>
  </w:style>
  <w:style w:type="paragraph" w:customStyle="1" w:styleId="Bulletsspaced">
    <w:name w:val="Bullets (spaced)"/>
    <w:basedOn w:val="Normal"/>
    <w:autoRedefine/>
    <w:rsid w:val="00C04EA7"/>
    <w:pPr>
      <w:numPr>
        <w:numId w:val="7"/>
      </w:numPr>
      <w:tabs>
        <w:tab w:val="left" w:pos="1701"/>
      </w:tabs>
      <w:spacing w:before="120"/>
      <w:ind w:left="1077" w:hanging="510"/>
    </w:pPr>
    <w:rPr>
      <w:rFonts w:ascii="Tahoma" w:eastAsia="Times New Roman" w:hAnsi="Tahoma"/>
      <w:color w:val="000000"/>
      <w:lang w:eastAsia="en-GB"/>
    </w:rPr>
  </w:style>
  <w:style w:type="paragraph" w:customStyle="1" w:styleId="Numberedparagraph">
    <w:name w:val="Numbered paragraph"/>
    <w:basedOn w:val="Normal"/>
    <w:autoRedefine/>
    <w:rsid w:val="00E46877"/>
    <w:pPr>
      <w:ind w:right="-316" w:firstLine="360"/>
    </w:pPr>
    <w:rPr>
      <w:rFonts w:ascii="Tahoma" w:eastAsia="Times New Roman" w:hAnsi="Tahoma"/>
      <w:color w:val="000000"/>
      <w:lang w:eastAsia="en-GB"/>
    </w:rPr>
  </w:style>
  <w:style w:type="paragraph" w:styleId="Quote">
    <w:name w:val="Quote"/>
    <w:basedOn w:val="Normal"/>
    <w:link w:val="QuoteChar"/>
    <w:qFormat/>
    <w:rsid w:val="00EB5413"/>
    <w:pPr>
      <w:spacing w:after="240"/>
      <w:ind w:left="1134"/>
    </w:pPr>
    <w:rPr>
      <w:rFonts w:ascii="Tahoma" w:eastAsia="Times New Roman" w:hAnsi="Tahoma"/>
      <w:color w:val="000000"/>
    </w:rPr>
  </w:style>
  <w:style w:type="character" w:customStyle="1" w:styleId="QuoteChar">
    <w:name w:val="Quote Char"/>
    <w:basedOn w:val="DefaultParagraphFont"/>
    <w:link w:val="Quote"/>
    <w:rsid w:val="00EB5413"/>
    <w:rPr>
      <w:rFonts w:ascii="Tahoma" w:eastAsia="Times New Roman" w:hAnsi="Tahoma" w:cs="Times New Roman"/>
      <w:color w:val="000000"/>
      <w:sz w:val="24"/>
      <w:szCs w:val="24"/>
    </w:rPr>
  </w:style>
  <w:style w:type="character" w:styleId="FollowedHyperlink">
    <w:name w:val="FollowedHyperlink"/>
    <w:basedOn w:val="DefaultParagraphFont"/>
    <w:uiPriority w:val="99"/>
    <w:semiHidden/>
    <w:unhideWhenUsed/>
    <w:rsid w:val="002C3217"/>
    <w:rPr>
      <w:color w:val="800080" w:themeColor="followedHyperlink"/>
      <w:u w:val="single"/>
    </w:rPr>
  </w:style>
  <w:style w:type="character" w:styleId="PageNumber">
    <w:name w:val="page number"/>
    <w:basedOn w:val="DefaultParagraphFont"/>
    <w:uiPriority w:val="99"/>
    <w:semiHidden/>
    <w:unhideWhenUsed/>
    <w:rsid w:val="000821A3"/>
  </w:style>
  <w:style w:type="character" w:customStyle="1" w:styleId="Heading2Char">
    <w:name w:val="Heading 2 Char"/>
    <w:basedOn w:val="DefaultParagraphFont"/>
    <w:link w:val="Heading2"/>
    <w:uiPriority w:val="9"/>
    <w:rsid w:val="00181AC9"/>
    <w:rPr>
      <w:rFonts w:ascii="Times New Roman" w:hAnsi="Times New Roman" w:cs="Times New Roman"/>
      <w:b/>
      <w:bCs/>
      <w:sz w:val="36"/>
      <w:szCs w:val="36"/>
      <w:lang w:val="en-US"/>
    </w:rPr>
  </w:style>
  <w:style w:type="character" w:customStyle="1" w:styleId="hvr">
    <w:name w:val="hvr"/>
    <w:basedOn w:val="DefaultParagraphFont"/>
    <w:rsid w:val="001D68A4"/>
  </w:style>
  <w:style w:type="character" w:styleId="Strong">
    <w:name w:val="Strong"/>
    <w:basedOn w:val="DefaultParagraphFont"/>
    <w:uiPriority w:val="22"/>
    <w:qFormat/>
    <w:rsid w:val="00032646"/>
    <w:rPr>
      <w:b/>
      <w:bCs/>
    </w:rPr>
  </w:style>
  <w:style w:type="character" w:customStyle="1" w:styleId="Heading3Char">
    <w:name w:val="Heading 3 Char"/>
    <w:basedOn w:val="DefaultParagraphFont"/>
    <w:link w:val="Heading3"/>
    <w:uiPriority w:val="9"/>
    <w:rsid w:val="00502B31"/>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FC6D49"/>
    <w:rPr>
      <w:rFonts w:ascii="Times New Roman" w:hAnsi="Times New Roman" w:cs="Times New Roman"/>
      <w:sz w:val="24"/>
      <w:szCs w:val="24"/>
    </w:rPr>
  </w:style>
  <w:style w:type="character" w:styleId="LineNumber">
    <w:name w:val="line number"/>
    <w:basedOn w:val="DefaultParagraphFont"/>
    <w:uiPriority w:val="99"/>
    <w:semiHidden/>
    <w:unhideWhenUsed/>
    <w:rsid w:val="004B1325"/>
  </w:style>
  <w:style w:type="character" w:customStyle="1" w:styleId="UnresolvedMention">
    <w:name w:val="Unresolved Mention"/>
    <w:basedOn w:val="DefaultParagraphFont"/>
    <w:uiPriority w:val="99"/>
    <w:rsid w:val="004A2927"/>
    <w:rPr>
      <w:color w:val="808080"/>
      <w:shd w:val="clear" w:color="auto" w:fill="E6E6E6"/>
    </w:rPr>
  </w:style>
  <w:style w:type="character" w:customStyle="1" w:styleId="Heading1Char">
    <w:name w:val="Heading 1 Char"/>
    <w:basedOn w:val="DefaultParagraphFont"/>
    <w:link w:val="Heading1"/>
    <w:uiPriority w:val="9"/>
    <w:rsid w:val="00CD6A84"/>
    <w:rPr>
      <w:rFonts w:asciiTheme="majorHAnsi" w:eastAsiaTheme="majorEastAsia" w:hAnsiTheme="majorHAnsi" w:cstheme="majorBidi"/>
      <w:color w:val="365F91" w:themeColor="accent1" w:themeShade="BF"/>
      <w:sz w:val="32"/>
      <w:szCs w:val="32"/>
    </w:rPr>
  </w:style>
  <w:style w:type="paragraph" w:customStyle="1" w:styleId="textbox">
    <w:name w:val="textbox"/>
    <w:basedOn w:val="Normal"/>
    <w:rsid w:val="00772A8C"/>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6E2"/>
    <w:rPr>
      <w:rFonts w:ascii="Times New Roman" w:hAnsi="Times New Roman" w:cs="Times New Roman"/>
      <w:sz w:val="24"/>
      <w:szCs w:val="24"/>
    </w:rPr>
  </w:style>
  <w:style w:type="paragraph" w:styleId="Heading1">
    <w:name w:val="heading 1"/>
    <w:basedOn w:val="Normal"/>
    <w:next w:val="Normal"/>
    <w:link w:val="Heading1Char"/>
    <w:uiPriority w:val="9"/>
    <w:qFormat/>
    <w:rsid w:val="00CD6A8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181AC9"/>
    <w:pPr>
      <w:spacing w:before="100" w:beforeAutospacing="1" w:after="100" w:afterAutospacing="1"/>
      <w:outlineLvl w:val="1"/>
    </w:pPr>
    <w:rPr>
      <w:b/>
      <w:bCs/>
      <w:sz w:val="36"/>
      <w:szCs w:val="36"/>
      <w:lang w:val="en-US"/>
    </w:rPr>
  </w:style>
  <w:style w:type="paragraph" w:styleId="Heading3">
    <w:name w:val="heading 3"/>
    <w:basedOn w:val="Normal"/>
    <w:next w:val="Normal"/>
    <w:link w:val="Heading3Char"/>
    <w:uiPriority w:val="9"/>
    <w:unhideWhenUsed/>
    <w:qFormat/>
    <w:rsid w:val="00502B3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472"/>
    <w:pPr>
      <w:tabs>
        <w:tab w:val="center" w:pos="4513"/>
        <w:tab w:val="right" w:pos="9026"/>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477472"/>
  </w:style>
  <w:style w:type="paragraph" w:styleId="Footer">
    <w:name w:val="footer"/>
    <w:basedOn w:val="Normal"/>
    <w:link w:val="FooterChar"/>
    <w:uiPriority w:val="99"/>
    <w:unhideWhenUsed/>
    <w:rsid w:val="00477472"/>
    <w:pPr>
      <w:tabs>
        <w:tab w:val="center" w:pos="4513"/>
        <w:tab w:val="right" w:pos="9026"/>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477472"/>
  </w:style>
  <w:style w:type="paragraph" w:styleId="ListParagraph">
    <w:name w:val="List Paragraph"/>
    <w:basedOn w:val="Normal"/>
    <w:uiPriority w:val="34"/>
    <w:qFormat/>
    <w:rsid w:val="00F85317"/>
    <w:pPr>
      <w:ind w:left="720"/>
      <w:contextualSpacing/>
    </w:pPr>
    <w:rPr>
      <w:rFonts w:asciiTheme="minorHAnsi" w:hAnsiTheme="minorHAnsi" w:cstheme="minorBidi"/>
      <w:sz w:val="22"/>
      <w:szCs w:val="22"/>
    </w:rPr>
  </w:style>
  <w:style w:type="character" w:styleId="Emphasis">
    <w:name w:val="Emphasis"/>
    <w:basedOn w:val="DefaultParagraphFont"/>
    <w:uiPriority w:val="20"/>
    <w:qFormat/>
    <w:rsid w:val="00A05F54"/>
    <w:rPr>
      <w:b/>
      <w:bCs/>
      <w:i w:val="0"/>
      <w:iCs w:val="0"/>
    </w:rPr>
  </w:style>
  <w:style w:type="character" w:customStyle="1" w:styleId="st1">
    <w:name w:val="st1"/>
    <w:basedOn w:val="DefaultParagraphFont"/>
    <w:rsid w:val="00A05F54"/>
  </w:style>
  <w:style w:type="character" w:customStyle="1" w:styleId="tgc">
    <w:name w:val="_tgc"/>
    <w:basedOn w:val="DefaultParagraphFont"/>
    <w:rsid w:val="00A05F54"/>
  </w:style>
  <w:style w:type="table" w:styleId="TableGrid">
    <w:name w:val="Table Grid"/>
    <w:basedOn w:val="TableNormal"/>
    <w:uiPriority w:val="59"/>
    <w:rsid w:val="00BE7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F153B"/>
    <w:rPr>
      <w:sz w:val="18"/>
      <w:szCs w:val="18"/>
    </w:rPr>
  </w:style>
  <w:style w:type="paragraph" w:styleId="CommentText">
    <w:name w:val="annotation text"/>
    <w:basedOn w:val="Normal"/>
    <w:link w:val="CommentTextChar"/>
    <w:uiPriority w:val="99"/>
    <w:unhideWhenUsed/>
    <w:rsid w:val="00BF153B"/>
  </w:style>
  <w:style w:type="character" w:customStyle="1" w:styleId="CommentTextChar">
    <w:name w:val="Comment Text Char"/>
    <w:basedOn w:val="DefaultParagraphFont"/>
    <w:link w:val="CommentText"/>
    <w:uiPriority w:val="99"/>
    <w:rsid w:val="00BF153B"/>
    <w:rPr>
      <w:rFonts w:ascii="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BF153B"/>
    <w:rPr>
      <w:b/>
      <w:bCs/>
      <w:sz w:val="20"/>
      <w:szCs w:val="20"/>
    </w:rPr>
  </w:style>
  <w:style w:type="character" w:customStyle="1" w:styleId="CommentSubjectChar">
    <w:name w:val="Comment Subject Char"/>
    <w:basedOn w:val="CommentTextChar"/>
    <w:link w:val="CommentSubject"/>
    <w:uiPriority w:val="99"/>
    <w:semiHidden/>
    <w:rsid w:val="00BF153B"/>
    <w:rPr>
      <w:rFonts w:ascii="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BF153B"/>
    <w:rPr>
      <w:sz w:val="18"/>
      <w:szCs w:val="18"/>
    </w:rPr>
  </w:style>
  <w:style w:type="character" w:customStyle="1" w:styleId="BalloonTextChar">
    <w:name w:val="Balloon Text Char"/>
    <w:basedOn w:val="DefaultParagraphFont"/>
    <w:link w:val="BalloonText"/>
    <w:uiPriority w:val="99"/>
    <w:semiHidden/>
    <w:rsid w:val="00BF153B"/>
    <w:rPr>
      <w:rFonts w:ascii="Times New Roman" w:hAnsi="Times New Roman" w:cs="Times New Roman"/>
      <w:sz w:val="18"/>
      <w:szCs w:val="18"/>
      <w:lang w:val="en-US"/>
    </w:rPr>
  </w:style>
  <w:style w:type="paragraph" w:styleId="DocumentMap">
    <w:name w:val="Document Map"/>
    <w:basedOn w:val="Normal"/>
    <w:link w:val="DocumentMapChar"/>
    <w:uiPriority w:val="99"/>
    <w:semiHidden/>
    <w:unhideWhenUsed/>
    <w:rsid w:val="00BF153B"/>
  </w:style>
  <w:style w:type="character" w:customStyle="1" w:styleId="DocumentMapChar">
    <w:name w:val="Document Map Char"/>
    <w:basedOn w:val="DefaultParagraphFont"/>
    <w:link w:val="DocumentMap"/>
    <w:uiPriority w:val="99"/>
    <w:semiHidden/>
    <w:rsid w:val="00BF153B"/>
    <w:rPr>
      <w:rFonts w:ascii="Times New Roman" w:hAnsi="Times New Roman" w:cs="Times New Roman"/>
      <w:sz w:val="24"/>
      <w:szCs w:val="24"/>
      <w:lang w:val="en-US"/>
    </w:rPr>
  </w:style>
  <w:style w:type="character" w:customStyle="1" w:styleId="apple-converted-space">
    <w:name w:val="apple-converted-space"/>
    <w:basedOn w:val="DefaultParagraphFont"/>
    <w:rsid w:val="006B5387"/>
  </w:style>
  <w:style w:type="paragraph" w:styleId="NormalWeb">
    <w:name w:val="Normal (Web)"/>
    <w:basedOn w:val="Normal"/>
    <w:uiPriority w:val="99"/>
    <w:unhideWhenUsed/>
    <w:rsid w:val="00072194"/>
    <w:pPr>
      <w:spacing w:before="100" w:beforeAutospacing="1" w:after="100" w:afterAutospacing="1"/>
    </w:pPr>
  </w:style>
  <w:style w:type="character" w:styleId="Hyperlink">
    <w:name w:val="Hyperlink"/>
    <w:basedOn w:val="DefaultParagraphFont"/>
    <w:uiPriority w:val="99"/>
    <w:unhideWhenUsed/>
    <w:rsid w:val="003052F9"/>
    <w:rPr>
      <w:color w:val="0000FF" w:themeColor="hyperlink"/>
      <w:u w:val="single"/>
    </w:rPr>
  </w:style>
  <w:style w:type="paragraph" w:customStyle="1" w:styleId="Bulletsspaced">
    <w:name w:val="Bullets (spaced)"/>
    <w:basedOn w:val="Normal"/>
    <w:autoRedefine/>
    <w:rsid w:val="00C04EA7"/>
    <w:pPr>
      <w:numPr>
        <w:numId w:val="7"/>
      </w:numPr>
      <w:tabs>
        <w:tab w:val="left" w:pos="1701"/>
      </w:tabs>
      <w:spacing w:before="120"/>
      <w:ind w:left="1077" w:hanging="510"/>
    </w:pPr>
    <w:rPr>
      <w:rFonts w:ascii="Tahoma" w:eastAsia="Times New Roman" w:hAnsi="Tahoma"/>
      <w:color w:val="000000"/>
      <w:lang w:eastAsia="en-GB"/>
    </w:rPr>
  </w:style>
  <w:style w:type="paragraph" w:customStyle="1" w:styleId="Numberedparagraph">
    <w:name w:val="Numbered paragraph"/>
    <w:basedOn w:val="Normal"/>
    <w:autoRedefine/>
    <w:rsid w:val="00E46877"/>
    <w:pPr>
      <w:ind w:right="-316" w:firstLine="360"/>
    </w:pPr>
    <w:rPr>
      <w:rFonts w:ascii="Tahoma" w:eastAsia="Times New Roman" w:hAnsi="Tahoma"/>
      <w:color w:val="000000"/>
      <w:lang w:eastAsia="en-GB"/>
    </w:rPr>
  </w:style>
  <w:style w:type="paragraph" w:styleId="Quote">
    <w:name w:val="Quote"/>
    <w:basedOn w:val="Normal"/>
    <w:link w:val="QuoteChar"/>
    <w:qFormat/>
    <w:rsid w:val="00EB5413"/>
    <w:pPr>
      <w:spacing w:after="240"/>
      <w:ind w:left="1134"/>
    </w:pPr>
    <w:rPr>
      <w:rFonts w:ascii="Tahoma" w:eastAsia="Times New Roman" w:hAnsi="Tahoma"/>
      <w:color w:val="000000"/>
    </w:rPr>
  </w:style>
  <w:style w:type="character" w:customStyle="1" w:styleId="QuoteChar">
    <w:name w:val="Quote Char"/>
    <w:basedOn w:val="DefaultParagraphFont"/>
    <w:link w:val="Quote"/>
    <w:rsid w:val="00EB5413"/>
    <w:rPr>
      <w:rFonts w:ascii="Tahoma" w:eastAsia="Times New Roman" w:hAnsi="Tahoma" w:cs="Times New Roman"/>
      <w:color w:val="000000"/>
      <w:sz w:val="24"/>
      <w:szCs w:val="24"/>
    </w:rPr>
  </w:style>
  <w:style w:type="character" w:styleId="FollowedHyperlink">
    <w:name w:val="FollowedHyperlink"/>
    <w:basedOn w:val="DefaultParagraphFont"/>
    <w:uiPriority w:val="99"/>
    <w:semiHidden/>
    <w:unhideWhenUsed/>
    <w:rsid w:val="002C3217"/>
    <w:rPr>
      <w:color w:val="800080" w:themeColor="followedHyperlink"/>
      <w:u w:val="single"/>
    </w:rPr>
  </w:style>
  <w:style w:type="character" w:styleId="PageNumber">
    <w:name w:val="page number"/>
    <w:basedOn w:val="DefaultParagraphFont"/>
    <w:uiPriority w:val="99"/>
    <w:semiHidden/>
    <w:unhideWhenUsed/>
    <w:rsid w:val="000821A3"/>
  </w:style>
  <w:style w:type="character" w:customStyle="1" w:styleId="Heading2Char">
    <w:name w:val="Heading 2 Char"/>
    <w:basedOn w:val="DefaultParagraphFont"/>
    <w:link w:val="Heading2"/>
    <w:uiPriority w:val="9"/>
    <w:rsid w:val="00181AC9"/>
    <w:rPr>
      <w:rFonts w:ascii="Times New Roman" w:hAnsi="Times New Roman" w:cs="Times New Roman"/>
      <w:b/>
      <w:bCs/>
      <w:sz w:val="36"/>
      <w:szCs w:val="36"/>
      <w:lang w:val="en-US"/>
    </w:rPr>
  </w:style>
  <w:style w:type="character" w:customStyle="1" w:styleId="hvr">
    <w:name w:val="hvr"/>
    <w:basedOn w:val="DefaultParagraphFont"/>
    <w:rsid w:val="001D68A4"/>
  </w:style>
  <w:style w:type="character" w:styleId="Strong">
    <w:name w:val="Strong"/>
    <w:basedOn w:val="DefaultParagraphFont"/>
    <w:uiPriority w:val="22"/>
    <w:qFormat/>
    <w:rsid w:val="00032646"/>
    <w:rPr>
      <w:b/>
      <w:bCs/>
    </w:rPr>
  </w:style>
  <w:style w:type="character" w:customStyle="1" w:styleId="Heading3Char">
    <w:name w:val="Heading 3 Char"/>
    <w:basedOn w:val="DefaultParagraphFont"/>
    <w:link w:val="Heading3"/>
    <w:uiPriority w:val="9"/>
    <w:rsid w:val="00502B31"/>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FC6D49"/>
    <w:rPr>
      <w:rFonts w:ascii="Times New Roman" w:hAnsi="Times New Roman" w:cs="Times New Roman"/>
      <w:sz w:val="24"/>
      <w:szCs w:val="24"/>
    </w:rPr>
  </w:style>
  <w:style w:type="character" w:styleId="LineNumber">
    <w:name w:val="line number"/>
    <w:basedOn w:val="DefaultParagraphFont"/>
    <w:uiPriority w:val="99"/>
    <w:semiHidden/>
    <w:unhideWhenUsed/>
    <w:rsid w:val="004B1325"/>
  </w:style>
  <w:style w:type="character" w:customStyle="1" w:styleId="UnresolvedMention">
    <w:name w:val="Unresolved Mention"/>
    <w:basedOn w:val="DefaultParagraphFont"/>
    <w:uiPriority w:val="99"/>
    <w:rsid w:val="004A2927"/>
    <w:rPr>
      <w:color w:val="808080"/>
      <w:shd w:val="clear" w:color="auto" w:fill="E6E6E6"/>
    </w:rPr>
  </w:style>
  <w:style w:type="character" w:customStyle="1" w:styleId="Heading1Char">
    <w:name w:val="Heading 1 Char"/>
    <w:basedOn w:val="DefaultParagraphFont"/>
    <w:link w:val="Heading1"/>
    <w:uiPriority w:val="9"/>
    <w:rsid w:val="00CD6A84"/>
    <w:rPr>
      <w:rFonts w:asciiTheme="majorHAnsi" w:eastAsiaTheme="majorEastAsia" w:hAnsiTheme="majorHAnsi" w:cstheme="majorBidi"/>
      <w:color w:val="365F91" w:themeColor="accent1" w:themeShade="BF"/>
      <w:sz w:val="32"/>
      <w:szCs w:val="32"/>
    </w:rPr>
  </w:style>
  <w:style w:type="paragraph" w:customStyle="1" w:styleId="textbox">
    <w:name w:val="textbox"/>
    <w:basedOn w:val="Normal"/>
    <w:rsid w:val="00772A8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37933">
      <w:bodyDiv w:val="1"/>
      <w:marLeft w:val="0"/>
      <w:marRight w:val="0"/>
      <w:marTop w:val="0"/>
      <w:marBottom w:val="0"/>
      <w:divBdr>
        <w:top w:val="none" w:sz="0" w:space="0" w:color="auto"/>
        <w:left w:val="none" w:sz="0" w:space="0" w:color="auto"/>
        <w:bottom w:val="none" w:sz="0" w:space="0" w:color="auto"/>
        <w:right w:val="none" w:sz="0" w:space="0" w:color="auto"/>
      </w:divBdr>
    </w:div>
    <w:div w:id="136846333">
      <w:bodyDiv w:val="1"/>
      <w:marLeft w:val="0"/>
      <w:marRight w:val="0"/>
      <w:marTop w:val="0"/>
      <w:marBottom w:val="0"/>
      <w:divBdr>
        <w:top w:val="none" w:sz="0" w:space="0" w:color="auto"/>
        <w:left w:val="none" w:sz="0" w:space="0" w:color="auto"/>
        <w:bottom w:val="none" w:sz="0" w:space="0" w:color="auto"/>
        <w:right w:val="none" w:sz="0" w:space="0" w:color="auto"/>
      </w:divBdr>
      <w:divsChild>
        <w:div w:id="1656881222">
          <w:marLeft w:val="0"/>
          <w:marRight w:val="0"/>
          <w:marTop w:val="0"/>
          <w:marBottom w:val="0"/>
          <w:divBdr>
            <w:top w:val="none" w:sz="0" w:space="0" w:color="auto"/>
            <w:left w:val="none" w:sz="0" w:space="0" w:color="auto"/>
            <w:bottom w:val="none" w:sz="0" w:space="0" w:color="auto"/>
            <w:right w:val="none" w:sz="0" w:space="0" w:color="auto"/>
          </w:divBdr>
          <w:divsChild>
            <w:div w:id="2053773429">
              <w:marLeft w:val="0"/>
              <w:marRight w:val="0"/>
              <w:marTop w:val="0"/>
              <w:marBottom w:val="0"/>
              <w:divBdr>
                <w:top w:val="none" w:sz="0" w:space="0" w:color="auto"/>
                <w:left w:val="none" w:sz="0" w:space="0" w:color="auto"/>
                <w:bottom w:val="none" w:sz="0" w:space="0" w:color="auto"/>
                <w:right w:val="none" w:sz="0" w:space="0" w:color="auto"/>
              </w:divBdr>
              <w:divsChild>
                <w:div w:id="360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0971">
      <w:bodyDiv w:val="1"/>
      <w:marLeft w:val="0"/>
      <w:marRight w:val="0"/>
      <w:marTop w:val="0"/>
      <w:marBottom w:val="0"/>
      <w:divBdr>
        <w:top w:val="none" w:sz="0" w:space="0" w:color="auto"/>
        <w:left w:val="none" w:sz="0" w:space="0" w:color="auto"/>
        <w:bottom w:val="none" w:sz="0" w:space="0" w:color="auto"/>
        <w:right w:val="none" w:sz="0" w:space="0" w:color="auto"/>
      </w:divBdr>
    </w:div>
    <w:div w:id="213657976">
      <w:bodyDiv w:val="1"/>
      <w:marLeft w:val="0"/>
      <w:marRight w:val="0"/>
      <w:marTop w:val="0"/>
      <w:marBottom w:val="0"/>
      <w:divBdr>
        <w:top w:val="none" w:sz="0" w:space="0" w:color="auto"/>
        <w:left w:val="none" w:sz="0" w:space="0" w:color="auto"/>
        <w:bottom w:val="none" w:sz="0" w:space="0" w:color="auto"/>
        <w:right w:val="none" w:sz="0" w:space="0" w:color="auto"/>
      </w:divBdr>
      <w:divsChild>
        <w:div w:id="1502424738">
          <w:marLeft w:val="0"/>
          <w:marRight w:val="0"/>
          <w:marTop w:val="0"/>
          <w:marBottom w:val="0"/>
          <w:divBdr>
            <w:top w:val="none" w:sz="0" w:space="0" w:color="auto"/>
            <w:left w:val="none" w:sz="0" w:space="0" w:color="auto"/>
            <w:bottom w:val="none" w:sz="0" w:space="0" w:color="auto"/>
            <w:right w:val="none" w:sz="0" w:space="0" w:color="auto"/>
          </w:divBdr>
          <w:divsChild>
            <w:div w:id="1785155065">
              <w:marLeft w:val="0"/>
              <w:marRight w:val="0"/>
              <w:marTop w:val="0"/>
              <w:marBottom w:val="0"/>
              <w:divBdr>
                <w:top w:val="none" w:sz="0" w:space="0" w:color="auto"/>
                <w:left w:val="none" w:sz="0" w:space="0" w:color="auto"/>
                <w:bottom w:val="none" w:sz="0" w:space="0" w:color="auto"/>
                <w:right w:val="none" w:sz="0" w:space="0" w:color="auto"/>
              </w:divBdr>
              <w:divsChild>
                <w:div w:id="851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041864">
      <w:bodyDiv w:val="1"/>
      <w:marLeft w:val="0"/>
      <w:marRight w:val="0"/>
      <w:marTop w:val="0"/>
      <w:marBottom w:val="0"/>
      <w:divBdr>
        <w:top w:val="none" w:sz="0" w:space="0" w:color="auto"/>
        <w:left w:val="none" w:sz="0" w:space="0" w:color="auto"/>
        <w:bottom w:val="none" w:sz="0" w:space="0" w:color="auto"/>
        <w:right w:val="none" w:sz="0" w:space="0" w:color="auto"/>
      </w:divBdr>
      <w:divsChild>
        <w:div w:id="1586960860">
          <w:marLeft w:val="0"/>
          <w:marRight w:val="0"/>
          <w:marTop w:val="0"/>
          <w:marBottom w:val="0"/>
          <w:divBdr>
            <w:top w:val="none" w:sz="0" w:space="0" w:color="auto"/>
            <w:left w:val="none" w:sz="0" w:space="0" w:color="auto"/>
            <w:bottom w:val="none" w:sz="0" w:space="0" w:color="auto"/>
            <w:right w:val="none" w:sz="0" w:space="0" w:color="auto"/>
          </w:divBdr>
          <w:divsChild>
            <w:div w:id="4492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32820">
      <w:bodyDiv w:val="1"/>
      <w:marLeft w:val="0"/>
      <w:marRight w:val="0"/>
      <w:marTop w:val="0"/>
      <w:marBottom w:val="0"/>
      <w:divBdr>
        <w:top w:val="none" w:sz="0" w:space="0" w:color="auto"/>
        <w:left w:val="none" w:sz="0" w:space="0" w:color="auto"/>
        <w:bottom w:val="none" w:sz="0" w:space="0" w:color="auto"/>
        <w:right w:val="none" w:sz="0" w:space="0" w:color="auto"/>
      </w:divBdr>
      <w:divsChild>
        <w:div w:id="1238901135">
          <w:marLeft w:val="0"/>
          <w:marRight w:val="0"/>
          <w:marTop w:val="0"/>
          <w:marBottom w:val="0"/>
          <w:divBdr>
            <w:top w:val="none" w:sz="0" w:space="0" w:color="auto"/>
            <w:left w:val="none" w:sz="0" w:space="0" w:color="auto"/>
            <w:bottom w:val="none" w:sz="0" w:space="0" w:color="auto"/>
            <w:right w:val="none" w:sz="0" w:space="0" w:color="auto"/>
          </w:divBdr>
          <w:divsChild>
            <w:div w:id="1806771808">
              <w:marLeft w:val="0"/>
              <w:marRight w:val="0"/>
              <w:marTop w:val="0"/>
              <w:marBottom w:val="0"/>
              <w:divBdr>
                <w:top w:val="none" w:sz="0" w:space="0" w:color="auto"/>
                <w:left w:val="none" w:sz="0" w:space="0" w:color="auto"/>
                <w:bottom w:val="none" w:sz="0" w:space="0" w:color="auto"/>
                <w:right w:val="none" w:sz="0" w:space="0" w:color="auto"/>
              </w:divBdr>
              <w:divsChild>
                <w:div w:id="132186295">
                  <w:marLeft w:val="0"/>
                  <w:marRight w:val="0"/>
                  <w:marTop w:val="0"/>
                  <w:marBottom w:val="0"/>
                  <w:divBdr>
                    <w:top w:val="none" w:sz="0" w:space="0" w:color="auto"/>
                    <w:left w:val="none" w:sz="0" w:space="0" w:color="auto"/>
                    <w:bottom w:val="none" w:sz="0" w:space="0" w:color="auto"/>
                    <w:right w:val="none" w:sz="0" w:space="0" w:color="auto"/>
                  </w:divBdr>
                  <w:divsChild>
                    <w:div w:id="7320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808931">
      <w:bodyDiv w:val="1"/>
      <w:marLeft w:val="0"/>
      <w:marRight w:val="0"/>
      <w:marTop w:val="0"/>
      <w:marBottom w:val="0"/>
      <w:divBdr>
        <w:top w:val="none" w:sz="0" w:space="0" w:color="auto"/>
        <w:left w:val="none" w:sz="0" w:space="0" w:color="auto"/>
        <w:bottom w:val="none" w:sz="0" w:space="0" w:color="auto"/>
        <w:right w:val="none" w:sz="0" w:space="0" w:color="auto"/>
      </w:divBdr>
      <w:divsChild>
        <w:div w:id="1686126824">
          <w:marLeft w:val="0"/>
          <w:marRight w:val="0"/>
          <w:marTop w:val="0"/>
          <w:marBottom w:val="0"/>
          <w:divBdr>
            <w:top w:val="none" w:sz="0" w:space="0" w:color="auto"/>
            <w:left w:val="none" w:sz="0" w:space="0" w:color="auto"/>
            <w:bottom w:val="none" w:sz="0" w:space="0" w:color="auto"/>
            <w:right w:val="none" w:sz="0" w:space="0" w:color="auto"/>
          </w:divBdr>
          <w:divsChild>
            <w:div w:id="1542860586">
              <w:marLeft w:val="0"/>
              <w:marRight w:val="0"/>
              <w:marTop w:val="0"/>
              <w:marBottom w:val="0"/>
              <w:divBdr>
                <w:top w:val="none" w:sz="0" w:space="0" w:color="auto"/>
                <w:left w:val="none" w:sz="0" w:space="0" w:color="auto"/>
                <w:bottom w:val="none" w:sz="0" w:space="0" w:color="auto"/>
                <w:right w:val="none" w:sz="0" w:space="0" w:color="auto"/>
              </w:divBdr>
              <w:divsChild>
                <w:div w:id="76199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20916">
      <w:bodyDiv w:val="1"/>
      <w:marLeft w:val="0"/>
      <w:marRight w:val="0"/>
      <w:marTop w:val="0"/>
      <w:marBottom w:val="0"/>
      <w:divBdr>
        <w:top w:val="none" w:sz="0" w:space="0" w:color="auto"/>
        <w:left w:val="none" w:sz="0" w:space="0" w:color="auto"/>
        <w:bottom w:val="none" w:sz="0" w:space="0" w:color="auto"/>
        <w:right w:val="none" w:sz="0" w:space="0" w:color="auto"/>
      </w:divBdr>
    </w:div>
    <w:div w:id="556360454">
      <w:bodyDiv w:val="1"/>
      <w:marLeft w:val="0"/>
      <w:marRight w:val="0"/>
      <w:marTop w:val="0"/>
      <w:marBottom w:val="0"/>
      <w:divBdr>
        <w:top w:val="none" w:sz="0" w:space="0" w:color="auto"/>
        <w:left w:val="none" w:sz="0" w:space="0" w:color="auto"/>
        <w:bottom w:val="none" w:sz="0" w:space="0" w:color="auto"/>
        <w:right w:val="none" w:sz="0" w:space="0" w:color="auto"/>
      </w:divBdr>
      <w:divsChild>
        <w:div w:id="403144227">
          <w:marLeft w:val="0"/>
          <w:marRight w:val="0"/>
          <w:marTop w:val="0"/>
          <w:marBottom w:val="0"/>
          <w:divBdr>
            <w:top w:val="none" w:sz="0" w:space="0" w:color="auto"/>
            <w:left w:val="none" w:sz="0" w:space="0" w:color="auto"/>
            <w:bottom w:val="none" w:sz="0" w:space="0" w:color="auto"/>
            <w:right w:val="none" w:sz="0" w:space="0" w:color="auto"/>
          </w:divBdr>
          <w:divsChild>
            <w:div w:id="1722318203">
              <w:marLeft w:val="0"/>
              <w:marRight w:val="0"/>
              <w:marTop w:val="0"/>
              <w:marBottom w:val="0"/>
              <w:divBdr>
                <w:top w:val="none" w:sz="0" w:space="0" w:color="auto"/>
                <w:left w:val="none" w:sz="0" w:space="0" w:color="auto"/>
                <w:bottom w:val="none" w:sz="0" w:space="0" w:color="auto"/>
                <w:right w:val="none" w:sz="0" w:space="0" w:color="auto"/>
              </w:divBdr>
              <w:divsChild>
                <w:div w:id="5195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13481">
      <w:bodyDiv w:val="1"/>
      <w:marLeft w:val="0"/>
      <w:marRight w:val="0"/>
      <w:marTop w:val="0"/>
      <w:marBottom w:val="0"/>
      <w:divBdr>
        <w:top w:val="none" w:sz="0" w:space="0" w:color="auto"/>
        <w:left w:val="none" w:sz="0" w:space="0" w:color="auto"/>
        <w:bottom w:val="none" w:sz="0" w:space="0" w:color="auto"/>
        <w:right w:val="none" w:sz="0" w:space="0" w:color="auto"/>
      </w:divBdr>
    </w:div>
    <w:div w:id="711535525">
      <w:bodyDiv w:val="1"/>
      <w:marLeft w:val="0"/>
      <w:marRight w:val="0"/>
      <w:marTop w:val="0"/>
      <w:marBottom w:val="0"/>
      <w:divBdr>
        <w:top w:val="none" w:sz="0" w:space="0" w:color="auto"/>
        <w:left w:val="none" w:sz="0" w:space="0" w:color="auto"/>
        <w:bottom w:val="none" w:sz="0" w:space="0" w:color="auto"/>
        <w:right w:val="none" w:sz="0" w:space="0" w:color="auto"/>
      </w:divBdr>
      <w:divsChild>
        <w:div w:id="1028065458">
          <w:marLeft w:val="0"/>
          <w:marRight w:val="0"/>
          <w:marTop w:val="0"/>
          <w:marBottom w:val="0"/>
          <w:divBdr>
            <w:top w:val="none" w:sz="0" w:space="0" w:color="auto"/>
            <w:left w:val="none" w:sz="0" w:space="0" w:color="auto"/>
            <w:bottom w:val="none" w:sz="0" w:space="0" w:color="auto"/>
            <w:right w:val="none" w:sz="0" w:space="0" w:color="auto"/>
          </w:divBdr>
          <w:divsChild>
            <w:div w:id="1520926043">
              <w:marLeft w:val="0"/>
              <w:marRight w:val="0"/>
              <w:marTop w:val="0"/>
              <w:marBottom w:val="0"/>
              <w:divBdr>
                <w:top w:val="none" w:sz="0" w:space="0" w:color="auto"/>
                <w:left w:val="none" w:sz="0" w:space="0" w:color="auto"/>
                <w:bottom w:val="none" w:sz="0" w:space="0" w:color="auto"/>
                <w:right w:val="none" w:sz="0" w:space="0" w:color="auto"/>
              </w:divBdr>
              <w:divsChild>
                <w:div w:id="27525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93824">
      <w:bodyDiv w:val="1"/>
      <w:marLeft w:val="0"/>
      <w:marRight w:val="0"/>
      <w:marTop w:val="0"/>
      <w:marBottom w:val="0"/>
      <w:divBdr>
        <w:top w:val="none" w:sz="0" w:space="0" w:color="auto"/>
        <w:left w:val="none" w:sz="0" w:space="0" w:color="auto"/>
        <w:bottom w:val="none" w:sz="0" w:space="0" w:color="auto"/>
        <w:right w:val="none" w:sz="0" w:space="0" w:color="auto"/>
      </w:divBdr>
    </w:div>
    <w:div w:id="890849256">
      <w:bodyDiv w:val="1"/>
      <w:marLeft w:val="0"/>
      <w:marRight w:val="0"/>
      <w:marTop w:val="0"/>
      <w:marBottom w:val="0"/>
      <w:divBdr>
        <w:top w:val="none" w:sz="0" w:space="0" w:color="auto"/>
        <w:left w:val="none" w:sz="0" w:space="0" w:color="auto"/>
        <w:bottom w:val="none" w:sz="0" w:space="0" w:color="auto"/>
        <w:right w:val="none" w:sz="0" w:space="0" w:color="auto"/>
      </w:divBdr>
    </w:div>
    <w:div w:id="912158068">
      <w:bodyDiv w:val="1"/>
      <w:marLeft w:val="0"/>
      <w:marRight w:val="0"/>
      <w:marTop w:val="0"/>
      <w:marBottom w:val="0"/>
      <w:divBdr>
        <w:top w:val="none" w:sz="0" w:space="0" w:color="auto"/>
        <w:left w:val="none" w:sz="0" w:space="0" w:color="auto"/>
        <w:bottom w:val="none" w:sz="0" w:space="0" w:color="auto"/>
        <w:right w:val="none" w:sz="0" w:space="0" w:color="auto"/>
      </w:divBdr>
    </w:div>
    <w:div w:id="950016470">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7">
          <w:marLeft w:val="0"/>
          <w:marRight w:val="0"/>
          <w:marTop w:val="0"/>
          <w:marBottom w:val="0"/>
          <w:divBdr>
            <w:top w:val="none" w:sz="0" w:space="0" w:color="auto"/>
            <w:left w:val="none" w:sz="0" w:space="0" w:color="auto"/>
            <w:bottom w:val="none" w:sz="0" w:space="0" w:color="auto"/>
            <w:right w:val="none" w:sz="0" w:space="0" w:color="auto"/>
          </w:divBdr>
          <w:divsChild>
            <w:div w:id="680820050">
              <w:marLeft w:val="0"/>
              <w:marRight w:val="0"/>
              <w:marTop w:val="0"/>
              <w:marBottom w:val="0"/>
              <w:divBdr>
                <w:top w:val="none" w:sz="0" w:space="0" w:color="auto"/>
                <w:left w:val="none" w:sz="0" w:space="0" w:color="auto"/>
                <w:bottom w:val="none" w:sz="0" w:space="0" w:color="auto"/>
                <w:right w:val="none" w:sz="0" w:space="0" w:color="auto"/>
              </w:divBdr>
              <w:divsChild>
                <w:div w:id="13298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891543">
      <w:bodyDiv w:val="1"/>
      <w:marLeft w:val="0"/>
      <w:marRight w:val="0"/>
      <w:marTop w:val="0"/>
      <w:marBottom w:val="0"/>
      <w:divBdr>
        <w:top w:val="none" w:sz="0" w:space="0" w:color="auto"/>
        <w:left w:val="none" w:sz="0" w:space="0" w:color="auto"/>
        <w:bottom w:val="none" w:sz="0" w:space="0" w:color="auto"/>
        <w:right w:val="none" w:sz="0" w:space="0" w:color="auto"/>
      </w:divBdr>
      <w:divsChild>
        <w:div w:id="1881625310">
          <w:marLeft w:val="0"/>
          <w:marRight w:val="0"/>
          <w:marTop w:val="0"/>
          <w:marBottom w:val="0"/>
          <w:divBdr>
            <w:top w:val="none" w:sz="0" w:space="0" w:color="auto"/>
            <w:left w:val="none" w:sz="0" w:space="0" w:color="auto"/>
            <w:bottom w:val="none" w:sz="0" w:space="0" w:color="auto"/>
            <w:right w:val="none" w:sz="0" w:space="0" w:color="auto"/>
          </w:divBdr>
          <w:divsChild>
            <w:div w:id="1183974346">
              <w:marLeft w:val="0"/>
              <w:marRight w:val="0"/>
              <w:marTop w:val="0"/>
              <w:marBottom w:val="0"/>
              <w:divBdr>
                <w:top w:val="none" w:sz="0" w:space="0" w:color="auto"/>
                <w:left w:val="none" w:sz="0" w:space="0" w:color="auto"/>
                <w:bottom w:val="none" w:sz="0" w:space="0" w:color="auto"/>
                <w:right w:val="none" w:sz="0" w:space="0" w:color="auto"/>
              </w:divBdr>
              <w:divsChild>
                <w:div w:id="2426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664989">
      <w:bodyDiv w:val="1"/>
      <w:marLeft w:val="0"/>
      <w:marRight w:val="0"/>
      <w:marTop w:val="0"/>
      <w:marBottom w:val="0"/>
      <w:divBdr>
        <w:top w:val="none" w:sz="0" w:space="0" w:color="auto"/>
        <w:left w:val="none" w:sz="0" w:space="0" w:color="auto"/>
        <w:bottom w:val="none" w:sz="0" w:space="0" w:color="auto"/>
        <w:right w:val="none" w:sz="0" w:space="0" w:color="auto"/>
      </w:divBdr>
    </w:div>
    <w:div w:id="1166436658">
      <w:bodyDiv w:val="1"/>
      <w:marLeft w:val="0"/>
      <w:marRight w:val="0"/>
      <w:marTop w:val="0"/>
      <w:marBottom w:val="0"/>
      <w:divBdr>
        <w:top w:val="none" w:sz="0" w:space="0" w:color="auto"/>
        <w:left w:val="none" w:sz="0" w:space="0" w:color="auto"/>
        <w:bottom w:val="none" w:sz="0" w:space="0" w:color="auto"/>
        <w:right w:val="none" w:sz="0" w:space="0" w:color="auto"/>
      </w:divBdr>
    </w:div>
    <w:div w:id="1236283907">
      <w:bodyDiv w:val="1"/>
      <w:marLeft w:val="0"/>
      <w:marRight w:val="0"/>
      <w:marTop w:val="0"/>
      <w:marBottom w:val="0"/>
      <w:divBdr>
        <w:top w:val="none" w:sz="0" w:space="0" w:color="auto"/>
        <w:left w:val="none" w:sz="0" w:space="0" w:color="auto"/>
        <w:bottom w:val="none" w:sz="0" w:space="0" w:color="auto"/>
        <w:right w:val="none" w:sz="0" w:space="0" w:color="auto"/>
      </w:divBdr>
    </w:div>
    <w:div w:id="1240746488">
      <w:bodyDiv w:val="1"/>
      <w:marLeft w:val="0"/>
      <w:marRight w:val="0"/>
      <w:marTop w:val="0"/>
      <w:marBottom w:val="0"/>
      <w:divBdr>
        <w:top w:val="none" w:sz="0" w:space="0" w:color="auto"/>
        <w:left w:val="none" w:sz="0" w:space="0" w:color="auto"/>
        <w:bottom w:val="none" w:sz="0" w:space="0" w:color="auto"/>
        <w:right w:val="none" w:sz="0" w:space="0" w:color="auto"/>
      </w:divBdr>
    </w:div>
    <w:div w:id="1246184424">
      <w:bodyDiv w:val="1"/>
      <w:marLeft w:val="0"/>
      <w:marRight w:val="0"/>
      <w:marTop w:val="0"/>
      <w:marBottom w:val="0"/>
      <w:divBdr>
        <w:top w:val="none" w:sz="0" w:space="0" w:color="auto"/>
        <w:left w:val="none" w:sz="0" w:space="0" w:color="auto"/>
        <w:bottom w:val="none" w:sz="0" w:space="0" w:color="auto"/>
        <w:right w:val="none" w:sz="0" w:space="0" w:color="auto"/>
      </w:divBdr>
      <w:divsChild>
        <w:div w:id="510605274">
          <w:marLeft w:val="0"/>
          <w:marRight w:val="0"/>
          <w:marTop w:val="0"/>
          <w:marBottom w:val="0"/>
          <w:divBdr>
            <w:top w:val="none" w:sz="0" w:space="0" w:color="auto"/>
            <w:left w:val="none" w:sz="0" w:space="0" w:color="auto"/>
            <w:bottom w:val="none" w:sz="0" w:space="0" w:color="auto"/>
            <w:right w:val="none" w:sz="0" w:space="0" w:color="auto"/>
          </w:divBdr>
          <w:divsChild>
            <w:div w:id="829757522">
              <w:marLeft w:val="0"/>
              <w:marRight w:val="0"/>
              <w:marTop w:val="0"/>
              <w:marBottom w:val="0"/>
              <w:divBdr>
                <w:top w:val="none" w:sz="0" w:space="0" w:color="auto"/>
                <w:left w:val="none" w:sz="0" w:space="0" w:color="auto"/>
                <w:bottom w:val="none" w:sz="0" w:space="0" w:color="auto"/>
                <w:right w:val="none" w:sz="0" w:space="0" w:color="auto"/>
              </w:divBdr>
              <w:divsChild>
                <w:div w:id="18642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04808">
      <w:bodyDiv w:val="1"/>
      <w:marLeft w:val="0"/>
      <w:marRight w:val="0"/>
      <w:marTop w:val="0"/>
      <w:marBottom w:val="0"/>
      <w:divBdr>
        <w:top w:val="none" w:sz="0" w:space="0" w:color="auto"/>
        <w:left w:val="none" w:sz="0" w:space="0" w:color="auto"/>
        <w:bottom w:val="none" w:sz="0" w:space="0" w:color="auto"/>
        <w:right w:val="none" w:sz="0" w:space="0" w:color="auto"/>
      </w:divBdr>
    </w:div>
    <w:div w:id="1298141566">
      <w:bodyDiv w:val="1"/>
      <w:marLeft w:val="0"/>
      <w:marRight w:val="0"/>
      <w:marTop w:val="0"/>
      <w:marBottom w:val="0"/>
      <w:divBdr>
        <w:top w:val="none" w:sz="0" w:space="0" w:color="auto"/>
        <w:left w:val="none" w:sz="0" w:space="0" w:color="auto"/>
        <w:bottom w:val="none" w:sz="0" w:space="0" w:color="auto"/>
        <w:right w:val="none" w:sz="0" w:space="0" w:color="auto"/>
      </w:divBdr>
    </w:div>
    <w:div w:id="1302686248">
      <w:bodyDiv w:val="1"/>
      <w:marLeft w:val="0"/>
      <w:marRight w:val="0"/>
      <w:marTop w:val="0"/>
      <w:marBottom w:val="0"/>
      <w:divBdr>
        <w:top w:val="none" w:sz="0" w:space="0" w:color="auto"/>
        <w:left w:val="none" w:sz="0" w:space="0" w:color="auto"/>
        <w:bottom w:val="none" w:sz="0" w:space="0" w:color="auto"/>
        <w:right w:val="none" w:sz="0" w:space="0" w:color="auto"/>
      </w:divBdr>
      <w:divsChild>
        <w:div w:id="1820532657">
          <w:marLeft w:val="0"/>
          <w:marRight w:val="0"/>
          <w:marTop w:val="0"/>
          <w:marBottom w:val="0"/>
          <w:divBdr>
            <w:top w:val="none" w:sz="0" w:space="0" w:color="auto"/>
            <w:left w:val="none" w:sz="0" w:space="0" w:color="auto"/>
            <w:bottom w:val="none" w:sz="0" w:space="0" w:color="auto"/>
            <w:right w:val="none" w:sz="0" w:space="0" w:color="auto"/>
          </w:divBdr>
          <w:divsChild>
            <w:div w:id="145629219">
              <w:marLeft w:val="0"/>
              <w:marRight w:val="0"/>
              <w:marTop w:val="0"/>
              <w:marBottom w:val="0"/>
              <w:divBdr>
                <w:top w:val="none" w:sz="0" w:space="0" w:color="auto"/>
                <w:left w:val="none" w:sz="0" w:space="0" w:color="auto"/>
                <w:bottom w:val="none" w:sz="0" w:space="0" w:color="auto"/>
                <w:right w:val="none" w:sz="0" w:space="0" w:color="auto"/>
              </w:divBdr>
              <w:divsChild>
                <w:div w:id="86851462">
                  <w:marLeft w:val="0"/>
                  <w:marRight w:val="0"/>
                  <w:marTop w:val="0"/>
                  <w:marBottom w:val="0"/>
                  <w:divBdr>
                    <w:top w:val="none" w:sz="0" w:space="0" w:color="auto"/>
                    <w:left w:val="none" w:sz="0" w:space="0" w:color="auto"/>
                    <w:bottom w:val="none" w:sz="0" w:space="0" w:color="auto"/>
                    <w:right w:val="none" w:sz="0" w:space="0" w:color="auto"/>
                  </w:divBdr>
                  <w:divsChild>
                    <w:div w:id="15814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859002">
      <w:bodyDiv w:val="1"/>
      <w:marLeft w:val="0"/>
      <w:marRight w:val="0"/>
      <w:marTop w:val="0"/>
      <w:marBottom w:val="0"/>
      <w:divBdr>
        <w:top w:val="none" w:sz="0" w:space="0" w:color="auto"/>
        <w:left w:val="none" w:sz="0" w:space="0" w:color="auto"/>
        <w:bottom w:val="none" w:sz="0" w:space="0" w:color="auto"/>
        <w:right w:val="none" w:sz="0" w:space="0" w:color="auto"/>
      </w:divBdr>
      <w:divsChild>
        <w:div w:id="129835126">
          <w:marLeft w:val="0"/>
          <w:marRight w:val="0"/>
          <w:marTop w:val="0"/>
          <w:marBottom w:val="0"/>
          <w:divBdr>
            <w:top w:val="none" w:sz="0" w:space="0" w:color="auto"/>
            <w:left w:val="none" w:sz="0" w:space="0" w:color="auto"/>
            <w:bottom w:val="none" w:sz="0" w:space="0" w:color="auto"/>
            <w:right w:val="none" w:sz="0" w:space="0" w:color="auto"/>
          </w:divBdr>
          <w:divsChild>
            <w:div w:id="1371034453">
              <w:marLeft w:val="0"/>
              <w:marRight w:val="0"/>
              <w:marTop w:val="0"/>
              <w:marBottom w:val="0"/>
              <w:divBdr>
                <w:top w:val="none" w:sz="0" w:space="0" w:color="auto"/>
                <w:left w:val="none" w:sz="0" w:space="0" w:color="auto"/>
                <w:bottom w:val="none" w:sz="0" w:space="0" w:color="auto"/>
                <w:right w:val="none" w:sz="0" w:space="0" w:color="auto"/>
              </w:divBdr>
              <w:divsChild>
                <w:div w:id="2550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344327">
      <w:bodyDiv w:val="1"/>
      <w:marLeft w:val="0"/>
      <w:marRight w:val="0"/>
      <w:marTop w:val="0"/>
      <w:marBottom w:val="0"/>
      <w:divBdr>
        <w:top w:val="none" w:sz="0" w:space="0" w:color="auto"/>
        <w:left w:val="none" w:sz="0" w:space="0" w:color="auto"/>
        <w:bottom w:val="none" w:sz="0" w:space="0" w:color="auto"/>
        <w:right w:val="none" w:sz="0" w:space="0" w:color="auto"/>
      </w:divBdr>
    </w:div>
    <w:div w:id="1815832776">
      <w:bodyDiv w:val="1"/>
      <w:marLeft w:val="0"/>
      <w:marRight w:val="0"/>
      <w:marTop w:val="0"/>
      <w:marBottom w:val="0"/>
      <w:divBdr>
        <w:top w:val="none" w:sz="0" w:space="0" w:color="auto"/>
        <w:left w:val="none" w:sz="0" w:space="0" w:color="auto"/>
        <w:bottom w:val="none" w:sz="0" w:space="0" w:color="auto"/>
        <w:right w:val="none" w:sz="0" w:space="0" w:color="auto"/>
      </w:divBdr>
      <w:divsChild>
        <w:div w:id="515575929">
          <w:marLeft w:val="0"/>
          <w:marRight w:val="0"/>
          <w:marTop w:val="0"/>
          <w:marBottom w:val="0"/>
          <w:divBdr>
            <w:top w:val="none" w:sz="0" w:space="0" w:color="auto"/>
            <w:left w:val="none" w:sz="0" w:space="0" w:color="auto"/>
            <w:bottom w:val="none" w:sz="0" w:space="0" w:color="auto"/>
            <w:right w:val="none" w:sz="0" w:space="0" w:color="auto"/>
          </w:divBdr>
          <w:divsChild>
            <w:div w:id="705369300">
              <w:marLeft w:val="0"/>
              <w:marRight w:val="0"/>
              <w:marTop w:val="0"/>
              <w:marBottom w:val="0"/>
              <w:divBdr>
                <w:top w:val="none" w:sz="0" w:space="0" w:color="auto"/>
                <w:left w:val="none" w:sz="0" w:space="0" w:color="auto"/>
                <w:bottom w:val="none" w:sz="0" w:space="0" w:color="auto"/>
                <w:right w:val="none" w:sz="0" w:space="0" w:color="auto"/>
              </w:divBdr>
              <w:divsChild>
                <w:div w:id="6058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3122">
      <w:bodyDiv w:val="1"/>
      <w:marLeft w:val="0"/>
      <w:marRight w:val="0"/>
      <w:marTop w:val="0"/>
      <w:marBottom w:val="0"/>
      <w:divBdr>
        <w:top w:val="none" w:sz="0" w:space="0" w:color="auto"/>
        <w:left w:val="none" w:sz="0" w:space="0" w:color="auto"/>
        <w:bottom w:val="none" w:sz="0" w:space="0" w:color="auto"/>
        <w:right w:val="none" w:sz="0" w:space="0" w:color="auto"/>
      </w:divBdr>
    </w:div>
    <w:div w:id="1926646423">
      <w:bodyDiv w:val="1"/>
      <w:marLeft w:val="0"/>
      <w:marRight w:val="0"/>
      <w:marTop w:val="0"/>
      <w:marBottom w:val="0"/>
      <w:divBdr>
        <w:top w:val="none" w:sz="0" w:space="0" w:color="auto"/>
        <w:left w:val="none" w:sz="0" w:space="0" w:color="auto"/>
        <w:bottom w:val="none" w:sz="0" w:space="0" w:color="auto"/>
        <w:right w:val="none" w:sz="0" w:space="0" w:color="auto"/>
      </w:divBdr>
    </w:div>
    <w:div w:id="1941405440">
      <w:bodyDiv w:val="1"/>
      <w:marLeft w:val="0"/>
      <w:marRight w:val="0"/>
      <w:marTop w:val="0"/>
      <w:marBottom w:val="0"/>
      <w:divBdr>
        <w:top w:val="none" w:sz="0" w:space="0" w:color="auto"/>
        <w:left w:val="none" w:sz="0" w:space="0" w:color="auto"/>
        <w:bottom w:val="none" w:sz="0" w:space="0" w:color="auto"/>
        <w:right w:val="none" w:sz="0" w:space="0" w:color="auto"/>
      </w:divBdr>
      <w:divsChild>
        <w:div w:id="987589599">
          <w:marLeft w:val="0"/>
          <w:marRight w:val="0"/>
          <w:marTop w:val="0"/>
          <w:marBottom w:val="0"/>
          <w:divBdr>
            <w:top w:val="none" w:sz="0" w:space="0" w:color="auto"/>
            <w:left w:val="none" w:sz="0" w:space="0" w:color="auto"/>
            <w:bottom w:val="none" w:sz="0" w:space="0" w:color="auto"/>
            <w:right w:val="none" w:sz="0" w:space="0" w:color="auto"/>
          </w:divBdr>
          <w:divsChild>
            <w:div w:id="1048916356">
              <w:marLeft w:val="0"/>
              <w:marRight w:val="0"/>
              <w:marTop w:val="0"/>
              <w:marBottom w:val="0"/>
              <w:divBdr>
                <w:top w:val="none" w:sz="0" w:space="0" w:color="auto"/>
                <w:left w:val="none" w:sz="0" w:space="0" w:color="auto"/>
                <w:bottom w:val="none" w:sz="0" w:space="0" w:color="auto"/>
                <w:right w:val="none" w:sz="0" w:space="0" w:color="auto"/>
              </w:divBdr>
              <w:divsChild>
                <w:div w:id="20459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99994">
      <w:bodyDiv w:val="1"/>
      <w:marLeft w:val="0"/>
      <w:marRight w:val="0"/>
      <w:marTop w:val="0"/>
      <w:marBottom w:val="0"/>
      <w:divBdr>
        <w:top w:val="none" w:sz="0" w:space="0" w:color="auto"/>
        <w:left w:val="none" w:sz="0" w:space="0" w:color="auto"/>
        <w:bottom w:val="none" w:sz="0" w:space="0" w:color="auto"/>
        <w:right w:val="none" w:sz="0" w:space="0" w:color="auto"/>
      </w:divBdr>
      <w:divsChild>
        <w:div w:id="1656954708">
          <w:marLeft w:val="0"/>
          <w:marRight w:val="0"/>
          <w:marTop w:val="0"/>
          <w:marBottom w:val="0"/>
          <w:divBdr>
            <w:top w:val="none" w:sz="0" w:space="0" w:color="auto"/>
            <w:left w:val="none" w:sz="0" w:space="0" w:color="auto"/>
            <w:bottom w:val="none" w:sz="0" w:space="0" w:color="auto"/>
            <w:right w:val="none" w:sz="0" w:space="0" w:color="auto"/>
          </w:divBdr>
          <w:divsChild>
            <w:div w:id="1173422559">
              <w:marLeft w:val="0"/>
              <w:marRight w:val="0"/>
              <w:marTop w:val="0"/>
              <w:marBottom w:val="0"/>
              <w:divBdr>
                <w:top w:val="none" w:sz="0" w:space="0" w:color="auto"/>
                <w:left w:val="none" w:sz="0" w:space="0" w:color="auto"/>
                <w:bottom w:val="none" w:sz="0" w:space="0" w:color="auto"/>
                <w:right w:val="none" w:sz="0" w:space="0" w:color="auto"/>
              </w:divBdr>
              <w:divsChild>
                <w:div w:id="179929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962133">
      <w:bodyDiv w:val="1"/>
      <w:marLeft w:val="0"/>
      <w:marRight w:val="0"/>
      <w:marTop w:val="0"/>
      <w:marBottom w:val="0"/>
      <w:divBdr>
        <w:top w:val="none" w:sz="0" w:space="0" w:color="auto"/>
        <w:left w:val="none" w:sz="0" w:space="0" w:color="auto"/>
        <w:bottom w:val="none" w:sz="0" w:space="0" w:color="auto"/>
        <w:right w:val="none" w:sz="0" w:space="0" w:color="auto"/>
      </w:divBdr>
    </w:div>
    <w:div w:id="2074499257">
      <w:bodyDiv w:val="1"/>
      <w:marLeft w:val="0"/>
      <w:marRight w:val="0"/>
      <w:marTop w:val="0"/>
      <w:marBottom w:val="0"/>
      <w:divBdr>
        <w:top w:val="none" w:sz="0" w:space="0" w:color="auto"/>
        <w:left w:val="none" w:sz="0" w:space="0" w:color="auto"/>
        <w:bottom w:val="none" w:sz="0" w:space="0" w:color="auto"/>
        <w:right w:val="none" w:sz="0" w:space="0" w:color="auto"/>
      </w:divBdr>
    </w:div>
    <w:div w:id="2096970992">
      <w:bodyDiv w:val="1"/>
      <w:marLeft w:val="0"/>
      <w:marRight w:val="0"/>
      <w:marTop w:val="0"/>
      <w:marBottom w:val="0"/>
      <w:divBdr>
        <w:top w:val="none" w:sz="0" w:space="0" w:color="auto"/>
        <w:left w:val="none" w:sz="0" w:space="0" w:color="auto"/>
        <w:bottom w:val="none" w:sz="0" w:space="0" w:color="auto"/>
        <w:right w:val="none" w:sz="0" w:space="0" w:color="auto"/>
      </w:divBdr>
    </w:div>
    <w:div w:id="2132167746">
      <w:bodyDiv w:val="1"/>
      <w:marLeft w:val="0"/>
      <w:marRight w:val="0"/>
      <w:marTop w:val="0"/>
      <w:marBottom w:val="0"/>
      <w:divBdr>
        <w:top w:val="none" w:sz="0" w:space="0" w:color="auto"/>
        <w:left w:val="none" w:sz="0" w:space="0" w:color="auto"/>
        <w:bottom w:val="none" w:sz="0" w:space="0" w:color="auto"/>
        <w:right w:val="none" w:sz="0" w:space="0" w:color="auto"/>
      </w:divBdr>
      <w:divsChild>
        <w:div w:id="1293289703">
          <w:marLeft w:val="0"/>
          <w:marRight w:val="0"/>
          <w:marTop w:val="0"/>
          <w:marBottom w:val="0"/>
          <w:divBdr>
            <w:top w:val="none" w:sz="0" w:space="0" w:color="auto"/>
            <w:left w:val="none" w:sz="0" w:space="0" w:color="auto"/>
            <w:bottom w:val="none" w:sz="0" w:space="0" w:color="auto"/>
            <w:right w:val="none" w:sz="0" w:space="0" w:color="auto"/>
          </w:divBdr>
          <w:divsChild>
            <w:div w:id="1932884772">
              <w:marLeft w:val="0"/>
              <w:marRight w:val="0"/>
              <w:marTop w:val="0"/>
              <w:marBottom w:val="0"/>
              <w:divBdr>
                <w:top w:val="none" w:sz="0" w:space="0" w:color="auto"/>
                <w:left w:val="none" w:sz="0" w:space="0" w:color="auto"/>
                <w:bottom w:val="none" w:sz="0" w:space="0" w:color="auto"/>
                <w:right w:val="none" w:sz="0" w:space="0" w:color="auto"/>
              </w:divBdr>
              <w:divsChild>
                <w:div w:id="8437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v.uk/government/uploads/system/uploads/attachment_data/file/511257/Eliminating-unnecessary-workload-around-planning-and-teaching-resources.pdf" TargetMode="External"/><Relationship Id="rId12" Type="http://schemas.openxmlformats.org/officeDocument/2006/relationships/hyperlink" Target="https://educationcouncil.org.nz/sites/default/files/gts-poster.pdf" TargetMode="External"/><Relationship Id="rId13" Type="http://schemas.openxmlformats.org/officeDocument/2006/relationships/hyperlink" Target="http://ec.europa.eu/dgs/education_culture/repository/education/policy/school/doc/teachercomp_en.pdf" TargetMode="External"/><Relationship Id="rId14" Type="http://schemas.openxmlformats.org/officeDocument/2006/relationships/hyperlink" Target="https://www.gov.uk/government/uploads/system/uploads/attachment_data/file/379294/Ofsted_20Annual_20Report_2010-11_20-_20full.pdf" TargetMode="External"/><Relationship Id="rId15" Type="http://schemas.openxmlformats.org/officeDocument/2006/relationships/hyperlink" Target="https://www.gov.uk/government/uploads/system/uploads/attachment_data/file/459282/Initial_Teacher_Eduction_handbook_from_September_2015.pdf"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itsl.edu.au/docs/default-source/general/australian-professional-standands-for-teachers-20171006.pdf?sfvrsn=399ae83c_12" TargetMode="External"/><Relationship Id="rId9" Type="http://schemas.openxmlformats.org/officeDocument/2006/relationships/hyperlink" Target="https://www.gov.uk/government/uploads/system/uploads/attachment_data/file/399957/Carter_Review.pdf" TargetMode="External"/><Relationship Id="rId10" Type="http://schemas.openxmlformats.org/officeDocument/2006/relationships/hyperlink" Target="https://www.gov.uk/government/publications/teachers-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8760</Words>
  <Characters>49935</Characters>
  <Application>Microsoft Macintosh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Paula Zwozdiak-Myers</cp:lastModifiedBy>
  <cp:revision>2</cp:revision>
  <cp:lastPrinted>2017-05-12T09:20:00Z</cp:lastPrinted>
  <dcterms:created xsi:type="dcterms:W3CDTF">2018-08-02T09:16:00Z</dcterms:created>
  <dcterms:modified xsi:type="dcterms:W3CDTF">2018-08-02T09:16:00Z</dcterms:modified>
</cp:coreProperties>
</file>